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jc w:val="distribute"/>
        <w:rPr>
          <w:rFonts w:ascii="华文中宋" w:hAnsi="华文中宋" w:eastAsia="华文中宋" w:cs="华文中宋"/>
          <w:b/>
          <w:snapToGrid w:val="0"/>
          <w:color w:val="FF0000"/>
          <w:w w:val="75"/>
          <w:sz w:val="96"/>
          <w:szCs w:val="96"/>
          <w:lang w:val="en-US" w:bidi="ar-SA"/>
        </w:rPr>
      </w:pPr>
      <w:r>
        <w:rPr>
          <w:rFonts w:hint="eastAsia" w:ascii="华文中宋" w:hAnsi="华文中宋" w:eastAsia="华文中宋" w:cs="华文中宋"/>
          <w:b/>
          <w:snapToGrid w:val="0"/>
          <w:color w:val="FF0000"/>
          <w:w w:val="75"/>
          <w:sz w:val="96"/>
          <w:szCs w:val="96"/>
          <w:lang w:val="en-US" w:bidi="ar-SA"/>
        </w:rPr>
        <w:t>广东省网络空间安全协会</w:t>
      </w:r>
    </w:p>
    <w:p>
      <w:pPr>
        <w:autoSpaceDE/>
        <w:autoSpaceDN/>
        <w:spacing w:before="360" w:beforeLines="150" w:after="240" w:afterLines="100"/>
        <w:jc w:val="center"/>
        <w:rPr>
          <w:rFonts w:ascii="Times New Roman"/>
        </w:rPr>
      </w:pPr>
      <w:r>
        <w:rPr>
          <w:sz w:val="28"/>
          <w:lang w:val="en-US" w:bidi="ar-SA"/>
        </w:rPr>
        <mc:AlternateContent>
          <mc:Choice Requires="wps">
            <w:drawing>
              <wp:anchor distT="0" distB="0" distL="114300" distR="114300" simplePos="0" relativeHeight="251660288" behindDoc="0" locked="0" layoutInCell="1" allowOverlap="1">
                <wp:simplePos x="0" y="0"/>
                <wp:positionH relativeFrom="column">
                  <wp:posOffset>-132080</wp:posOffset>
                </wp:positionH>
                <wp:positionV relativeFrom="paragraph">
                  <wp:posOffset>34290</wp:posOffset>
                </wp:positionV>
                <wp:extent cx="6000750" cy="0"/>
                <wp:effectExtent l="0" t="19050" r="19050" b="38100"/>
                <wp:wrapNone/>
                <wp:docPr id="1" name="直线 26"/>
                <wp:cNvGraphicFramePr/>
                <a:graphic xmlns:a="http://schemas.openxmlformats.org/drawingml/2006/main">
                  <a:graphicData uri="http://schemas.microsoft.com/office/word/2010/wordprocessingShape">
                    <wps:wsp>
                      <wps:cNvCnPr/>
                      <wps:spPr>
                        <a:xfrm>
                          <a:off x="0" y="0"/>
                          <a:ext cx="6000750" cy="0"/>
                        </a:xfrm>
                        <a:prstGeom prst="line">
                          <a:avLst/>
                        </a:prstGeom>
                        <a:ln w="60325" cap="flat" cmpd="thickThin">
                          <a:solidFill>
                            <a:srgbClr val="FF0000"/>
                          </a:solidFill>
                          <a:prstDash val="solid"/>
                          <a:headEnd type="none" w="med" len="med"/>
                          <a:tailEnd type="none" w="med" len="med"/>
                        </a:ln>
                      </wps:spPr>
                      <wps:bodyPr/>
                    </wps:wsp>
                  </a:graphicData>
                </a:graphic>
              </wp:anchor>
            </w:drawing>
          </mc:Choice>
          <mc:Fallback>
            <w:pict>
              <v:line id="直线 26" o:spid="_x0000_s1026" o:spt="20" style="position:absolute;left:0pt;margin-left:-10.4pt;margin-top:2.7pt;height:0pt;width:472.5pt;z-index:251660288;mso-width-relative:page;mso-height-relative:page;" filled="f" stroked="t" coordsize="21600,21600" o:gfxdata="UEsDBAoAAAAAAIdO4kAAAAAAAAAAAAAAAAAEAAAAZHJzL1BLAwQUAAAACACHTuJAvnrD19YAAAAH&#10;AQAADwAAAGRycy9kb3ducmV2LnhtbE3OMU/DMBAF4B2J/2AdEkvV2okKoiFOByQGJBhoqVgv8TVJ&#10;a5+j2GnLv8ewwPj0Tu++cn1xVpxoDL1nDdlCgSBuvOm51fCxfZ4/gAgR2aD1TBq+KMC6ur4qsTD+&#10;zO902sRWpBEOBWroYhwKKUPTkcOw8ANx6vZ+dBhTHFtpRjyncWdlrtS9dNhz+tDhQE8dNcfN5DS8&#10;HV5i//rp25ndZbsZHcxUH43WtzeZegQR6RL/juGHn+hQJVPtJzZBWA3zXCV61HC3BJH6Vb7MQdS/&#10;WVal/O+vvgFQSwMEFAAAAAgAh07iQGzXfV7kAQAA1wMAAA4AAABkcnMvZTJvRG9jLnhtbK1TzW7b&#10;MAy+D9g7CLovdjM0G4w4PTTLLsMWYO0DMJIcC9MfRDVOnmWvsdMue5y+xijZTbfuksMuNkVSH/l9&#10;pJY3R2vYQUXU3rX8alZzppzwUrt9y+/vNm/ec4YJnATjnWr5SSG/Wb1+tRxCo+a+90aqyAjEYTOE&#10;lvcphaaqUPTKAs58UI6CnY8WEh3jvpIRBkK3pprX9aIafJQheqEQybseg3xCjJcA+q7TQq29eLDK&#10;pRE1KgOJKGGvA/JV6bbrlEhfug5VYqblxDSVLxUhe5e/1WoJzT5C6LWYWoBLWnjByYJ2VPQMtYYE&#10;7CHqf6CsFtGj79JMeFuNRIoixOKqfqHN1x6CKlxIagxn0fH/wYrPh21kWtImcObA0sAfv/94/PmL&#10;zRdZnCFgQzm3bhunE4ZtzEyPXbT5TxzYsQh6OguqjokJci7qun53TVqLp1j1fDFETB+VtywbLTfa&#10;Za7QwOETJipGqU8p2W0cGzLi2/k14QFtXkcTJ9MG6j7R/L7d9dMU0BstN9qYfBHjfndrIjsA7cBm&#10;Qy2VsRP8X2m51hqwH/NKaNyOXoH84CRLp0DqOHoUPHdileTMKHpD2Sp7lECbSzKptHFEMIs7ypmt&#10;nZenonLx07yLBNNu5oX681xuP7/H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esPX1gAAAAcB&#10;AAAPAAAAAAAAAAEAIAAAACIAAABkcnMvZG93bnJldi54bWxQSwECFAAUAAAACACHTuJAbNd9XuQB&#10;AADXAwAADgAAAAAAAAABACAAAAAlAQAAZHJzL2Uyb0RvYy54bWxQSwUGAAAAAAYABgBZAQAAewUA&#10;AAAA&#10;">
                <v:fill on="f" focussize="0,0"/>
                <v:stroke weight="4.75pt" color="#FF0000" linestyle="thickThin" joinstyle="round"/>
                <v:imagedata o:title=""/>
                <o:lock v:ext="edit" aspectratio="f"/>
              </v:line>
            </w:pict>
          </mc:Fallback>
        </mc:AlternateContent>
      </w:r>
    </w:p>
    <w:p>
      <w:pPr>
        <w:autoSpaceDE/>
        <w:autoSpaceDN/>
        <w:spacing w:line="288" w:lineRule="auto"/>
        <w:jc w:val="center"/>
        <w:rPr>
          <w:rFonts w:ascii="黑体" w:hAnsi="黑体" w:eastAsia="黑体" w:cs="黑体"/>
          <w:bCs/>
          <w:kern w:val="2"/>
          <w:sz w:val="44"/>
          <w:szCs w:val="44"/>
          <w:lang w:val="en-US" w:bidi="ar-SA"/>
        </w:rPr>
      </w:pPr>
      <w:r>
        <w:rPr>
          <w:rFonts w:hint="eastAsia" w:ascii="黑体" w:hAnsi="黑体" w:eastAsia="黑体" w:cs="黑体"/>
          <w:bCs/>
          <w:kern w:val="2"/>
          <w:sz w:val="44"/>
          <w:szCs w:val="44"/>
          <w:lang w:val="en-US" w:bidi="ar-SA"/>
        </w:rPr>
        <w:t>关于举办</w:t>
      </w:r>
      <w:r>
        <w:rPr>
          <w:rFonts w:ascii="黑体" w:hAnsi="黑体" w:eastAsia="黑体" w:cs="黑体"/>
          <w:bCs/>
          <w:kern w:val="2"/>
          <w:sz w:val="44"/>
          <w:szCs w:val="44"/>
          <w:lang w:val="en-US" w:bidi="ar-SA"/>
        </w:rPr>
        <w:t>“数据库管理”技能培训</w:t>
      </w:r>
      <w:r>
        <w:rPr>
          <w:rFonts w:hint="eastAsia" w:ascii="黑体" w:hAnsi="黑体" w:eastAsia="黑体" w:cs="黑体"/>
          <w:bCs/>
          <w:kern w:val="2"/>
          <w:sz w:val="44"/>
          <w:szCs w:val="44"/>
          <w:lang w:val="en-US" w:bidi="ar-SA"/>
        </w:rPr>
        <w:t>的通知</w:t>
      </w:r>
    </w:p>
    <w:p>
      <w:pPr>
        <w:autoSpaceDE/>
        <w:autoSpaceDN/>
        <w:adjustRightInd w:val="0"/>
        <w:snapToGrid w:val="0"/>
        <w:spacing w:before="360" w:beforeLines="150" w:line="360" w:lineRule="auto"/>
        <w:jc w:val="both"/>
        <w:rPr>
          <w:color w:val="000000" w:themeColor="text1"/>
          <w:kern w:val="2"/>
          <w:sz w:val="32"/>
          <w:szCs w:val="32"/>
          <w:lang w:val="en-US" w:bidi="ar-SA"/>
          <w14:textFill>
            <w14:solidFill>
              <w14:schemeClr w14:val="tx1"/>
            </w14:solidFill>
          </w14:textFill>
        </w:rPr>
      </w:pPr>
      <w:r>
        <w:rPr>
          <w:rFonts w:hint="eastAsia"/>
          <w:color w:val="000000" w:themeColor="text1"/>
          <w:kern w:val="2"/>
          <w:sz w:val="32"/>
          <w:szCs w:val="32"/>
          <w:lang w:val="en-US" w:bidi="ar-SA"/>
          <w14:textFill>
            <w14:solidFill>
              <w14:schemeClr w14:val="tx1"/>
            </w14:solidFill>
          </w14:textFill>
        </w:rPr>
        <w:t>各相关单位及个人：</w:t>
      </w:r>
    </w:p>
    <w:p>
      <w:pPr>
        <w:autoSpaceDE/>
        <w:autoSpaceDN/>
        <w:adjustRightInd w:val="0"/>
        <w:snapToGrid w:val="0"/>
        <w:spacing w:line="360" w:lineRule="auto"/>
        <w:ind w:firstLine="640" w:firstLineChars="200"/>
        <w:jc w:val="both"/>
        <w:rPr>
          <w:bCs/>
          <w:snapToGrid w:val="0"/>
          <w:color w:val="000000" w:themeColor="text1"/>
          <w:sz w:val="32"/>
          <w:szCs w:val="32"/>
          <w:lang w:val="en-US"/>
          <w14:textFill>
            <w14:solidFill>
              <w14:schemeClr w14:val="tx1"/>
            </w14:solidFill>
          </w14:textFill>
        </w:rPr>
      </w:pPr>
      <w:r>
        <w:rPr>
          <w:bCs/>
          <w:snapToGrid w:val="0"/>
          <w:color w:val="000000" w:themeColor="text1"/>
          <w:sz w:val="32"/>
          <w:szCs w:val="32"/>
          <w:lang w:val="en-US"/>
          <w14:textFill>
            <w14:solidFill>
              <w14:schemeClr w14:val="tx1"/>
            </w14:solidFill>
          </w14:textFill>
        </w:rPr>
        <w:t>为推进我省信息化国产化进程，培养和选拔优秀信创人才，</w:t>
      </w:r>
      <w:r>
        <w:rPr>
          <w:rFonts w:hint="eastAsia" w:ascii="仿宋_GB2312" w:eastAsia="仿宋_GB2312"/>
          <w:sz w:val="32"/>
          <w:szCs w:val="32"/>
        </w:rPr>
        <w:t>为使参赛选手能够全面掌握</w:t>
      </w:r>
      <w:r>
        <w:rPr>
          <w:rFonts w:hint="eastAsia" w:ascii="仿宋_GB2312" w:eastAsia="仿宋_GB2312"/>
          <w:sz w:val="32"/>
          <w:szCs w:val="32"/>
          <w:lang w:val="en-US"/>
        </w:rPr>
        <w:t>国产</w:t>
      </w:r>
      <w:r>
        <w:rPr>
          <w:rFonts w:hint="eastAsia" w:ascii="仿宋_GB2312" w:eastAsia="仿宋_GB2312"/>
          <w:sz w:val="32"/>
          <w:szCs w:val="32"/>
        </w:rPr>
        <w:t>数据库知识和使用技能，广东省网络空间安全协会联合北京人大金仓信息技术股份有限公司推出数据库管理技能培训。</w:t>
      </w:r>
      <w:r>
        <w:rPr>
          <w:bCs/>
          <w:snapToGrid w:val="0"/>
          <w:color w:val="000000" w:themeColor="text1"/>
          <w:sz w:val="32"/>
          <w:szCs w:val="32"/>
          <w:lang w:val="en-US"/>
          <w14:textFill>
            <w14:solidFill>
              <w14:schemeClr w14:val="tx1"/>
            </w14:solidFill>
          </w14:textFill>
        </w:rPr>
        <w:t>相关事项</w:t>
      </w:r>
      <w:r>
        <w:rPr>
          <w:rFonts w:hint="eastAsia"/>
          <w:bCs/>
          <w:snapToGrid w:val="0"/>
          <w:color w:val="000000" w:themeColor="text1"/>
          <w:sz w:val="32"/>
          <w:szCs w:val="32"/>
          <w:lang w:val="en-US"/>
          <w14:textFill>
            <w14:solidFill>
              <w14:schemeClr w14:val="tx1"/>
            </w14:solidFill>
          </w14:textFill>
        </w:rPr>
        <w:t>通知</w:t>
      </w:r>
      <w:r>
        <w:rPr>
          <w:bCs/>
          <w:snapToGrid w:val="0"/>
          <w:color w:val="000000" w:themeColor="text1"/>
          <w:sz w:val="32"/>
          <w:szCs w:val="32"/>
          <w:lang w:val="en-US"/>
          <w14:textFill>
            <w14:solidFill>
              <w14:schemeClr w14:val="tx1"/>
            </w14:solidFill>
          </w14:textFill>
        </w:rPr>
        <w:t xml:space="preserve">如下： </w:t>
      </w:r>
    </w:p>
    <w:p>
      <w:pPr>
        <w:numPr>
          <w:ilvl w:val="0"/>
          <w:numId w:val="1"/>
        </w:numPr>
        <w:autoSpaceDE/>
        <w:autoSpaceDN/>
        <w:spacing w:line="360" w:lineRule="auto"/>
        <w:ind w:left="20" w:firstLine="640"/>
        <w:jc w:val="both"/>
        <w:outlineLvl w:val="0"/>
        <w:rPr>
          <w:rFonts w:ascii="黑体" w:hAnsi="黑体" w:eastAsia="黑体" w:cs="黑体"/>
          <w:bCs/>
          <w:kern w:val="2"/>
          <w:sz w:val="32"/>
          <w:szCs w:val="32"/>
          <w:lang w:val="en-US" w:bidi="ar-SA"/>
        </w:rPr>
      </w:pPr>
      <w:r>
        <w:rPr>
          <w:rFonts w:hint="eastAsia" w:ascii="黑体" w:hAnsi="黑体" w:eastAsia="黑体" w:cs="黑体"/>
          <w:bCs/>
          <w:kern w:val="2"/>
          <w:sz w:val="32"/>
          <w:szCs w:val="32"/>
          <w:lang w:val="en-US" w:bidi="ar-SA"/>
        </w:rPr>
        <w:t>培训课程</w:t>
      </w:r>
    </w:p>
    <w:p>
      <w:pPr>
        <w:spacing w:line="360" w:lineRule="auto"/>
        <w:ind w:left="150" w:leftChars="68" w:firstLine="640" w:firstLineChars="200"/>
        <w:rPr>
          <w:rFonts w:ascii="仿宋_GB2312" w:eastAsia="仿宋_GB2312"/>
          <w:sz w:val="32"/>
          <w:szCs w:val="32"/>
        </w:rPr>
      </w:pPr>
      <w:r>
        <w:rPr>
          <w:rFonts w:hint="eastAsia" w:ascii="仿宋_GB2312" w:eastAsia="仿宋_GB2312"/>
          <w:sz w:val="32"/>
          <w:szCs w:val="32"/>
        </w:rPr>
        <w:t>KES</w:t>
      </w:r>
      <w:r>
        <w:rPr>
          <w:rFonts w:hint="eastAsia"/>
          <w:bCs/>
          <w:snapToGrid w:val="0"/>
          <w:sz w:val="32"/>
          <w:szCs w:val="32"/>
          <w:lang w:val="en-US"/>
        </w:rPr>
        <w:t>数据库管理培训课程</w:t>
      </w:r>
      <w:r>
        <w:rPr>
          <w:rFonts w:hint="eastAsia"/>
          <w:bCs/>
          <w:snapToGrid w:val="0"/>
          <w:sz w:val="32"/>
          <w:szCs w:val="32"/>
          <w:lang w:val="en-US" w:bidi="ar-SA"/>
        </w:rPr>
        <w:t>分为</w:t>
      </w:r>
      <w:r>
        <w:rPr>
          <w:rFonts w:hint="eastAsia" w:ascii="仿宋_GB2312" w:eastAsia="仿宋_GB2312"/>
          <w:sz w:val="32"/>
          <w:szCs w:val="32"/>
        </w:rPr>
        <w:t>KCA（金仓认证专员）和KCP（金仓认证专家）两个级别 ，KCA、</w:t>
      </w:r>
      <w:r>
        <w:rPr>
          <w:rFonts w:hint="eastAsia" w:ascii="仿宋_GB2312" w:eastAsia="仿宋_GB2312"/>
          <w:sz w:val="32"/>
          <w:szCs w:val="32"/>
          <w:lang w:val="en-US"/>
        </w:rPr>
        <w:t>KCP</w:t>
      </w:r>
      <w:r>
        <w:rPr>
          <w:rFonts w:hint="eastAsia" w:ascii="仿宋_GB2312" w:eastAsia="仿宋_GB2312"/>
          <w:sz w:val="32"/>
          <w:szCs w:val="32"/>
        </w:rPr>
        <w:t>授课时长</w:t>
      </w:r>
      <w:r>
        <w:rPr>
          <w:rFonts w:hint="eastAsia" w:ascii="仿宋_GB2312" w:eastAsia="仿宋_GB2312"/>
          <w:sz w:val="32"/>
          <w:szCs w:val="32"/>
          <w:lang w:val="en-US"/>
        </w:rPr>
        <w:t>均为</w:t>
      </w:r>
      <w:r>
        <w:rPr>
          <w:rFonts w:hint="eastAsia" w:ascii="仿宋_GB2312" w:eastAsia="仿宋_GB2312"/>
          <w:sz w:val="32"/>
          <w:szCs w:val="32"/>
        </w:rPr>
        <w:t>3天。</w:t>
      </w:r>
    </w:p>
    <w:p>
      <w:pPr>
        <w:numPr>
          <w:ilvl w:val="0"/>
          <w:numId w:val="1"/>
        </w:numPr>
        <w:autoSpaceDE/>
        <w:autoSpaceDN/>
        <w:spacing w:line="360" w:lineRule="auto"/>
        <w:ind w:left="20" w:firstLine="640"/>
        <w:jc w:val="both"/>
        <w:outlineLvl w:val="0"/>
        <w:rPr>
          <w:rFonts w:ascii="黑体" w:hAnsi="黑体" w:eastAsia="黑体" w:cs="黑体"/>
          <w:bCs/>
          <w:kern w:val="2"/>
          <w:sz w:val="32"/>
          <w:szCs w:val="32"/>
          <w:lang w:val="en-US" w:bidi="ar-SA"/>
        </w:rPr>
      </w:pPr>
      <w:r>
        <w:rPr>
          <w:rFonts w:hint="eastAsia" w:ascii="黑体" w:hAnsi="黑体" w:eastAsia="黑体" w:cs="黑体"/>
          <w:bCs/>
          <w:kern w:val="2"/>
          <w:sz w:val="32"/>
          <w:szCs w:val="32"/>
          <w:lang w:val="en-US" w:bidi="ar-SA"/>
        </w:rPr>
        <w:t>培训对象</w:t>
      </w:r>
    </w:p>
    <w:p>
      <w:pPr>
        <w:adjustRightInd w:val="0"/>
        <w:snapToGrid w:val="0"/>
        <w:spacing w:line="360" w:lineRule="auto"/>
        <w:ind w:firstLine="640" w:firstLineChars="200"/>
        <w:rPr>
          <w:bCs/>
          <w:snapToGrid w:val="0"/>
          <w:color w:val="000000" w:themeColor="text1"/>
          <w:sz w:val="32"/>
          <w:szCs w:val="32"/>
          <w:lang w:val="en-US"/>
          <w14:textFill>
            <w14:solidFill>
              <w14:schemeClr w14:val="tx1"/>
            </w14:solidFill>
          </w14:textFill>
        </w:rPr>
      </w:pPr>
      <w:r>
        <w:rPr>
          <w:rFonts w:hint="eastAsia" w:cs="Arial"/>
          <w:color w:val="333333"/>
          <w:sz w:val="32"/>
          <w:szCs w:val="32"/>
        </w:rPr>
        <w:t>202</w:t>
      </w:r>
      <w:r>
        <w:rPr>
          <w:rFonts w:cs="Arial"/>
          <w:color w:val="333333"/>
          <w:sz w:val="32"/>
          <w:szCs w:val="32"/>
        </w:rPr>
        <w:t>2</w:t>
      </w:r>
      <w:r>
        <w:rPr>
          <w:rFonts w:hint="eastAsia" w:cs="Arial"/>
          <w:color w:val="333333"/>
          <w:sz w:val="32"/>
          <w:szCs w:val="32"/>
        </w:rPr>
        <w:t>年广东省信创</w:t>
      </w:r>
      <w:r>
        <w:rPr>
          <w:rFonts w:hint="eastAsia" w:cs="Arial"/>
          <w:color w:val="333333"/>
          <w:sz w:val="32"/>
          <w:szCs w:val="32"/>
          <w:lang w:val="en-US"/>
        </w:rPr>
        <w:t>大赛</w:t>
      </w:r>
      <w:r>
        <w:rPr>
          <w:rFonts w:hint="eastAsia" w:cs="Arial"/>
          <w:color w:val="333333"/>
          <w:sz w:val="32"/>
          <w:szCs w:val="32"/>
        </w:rPr>
        <w:t>数</w:t>
      </w:r>
      <w:r>
        <w:rPr>
          <w:rFonts w:hint="eastAsia" w:cs="Arial"/>
          <w:color w:val="333333"/>
          <w:sz w:val="32"/>
          <w:szCs w:val="32"/>
          <w:lang w:val="en-US"/>
        </w:rPr>
        <w:t>-</w:t>
      </w:r>
      <w:r>
        <w:rPr>
          <w:rFonts w:hint="eastAsia" w:cs="Arial"/>
          <w:color w:val="333333"/>
          <w:sz w:val="32"/>
          <w:szCs w:val="32"/>
        </w:rPr>
        <w:t>据库管理项目</w:t>
      </w:r>
      <w:r>
        <w:rPr>
          <w:rFonts w:hint="eastAsia" w:cs="Arial"/>
          <w:color w:val="333333"/>
          <w:sz w:val="32"/>
          <w:szCs w:val="32"/>
          <w:lang w:val="en-US"/>
        </w:rPr>
        <w:t>参赛人员</w:t>
      </w:r>
      <w:r>
        <w:rPr>
          <w:rFonts w:hint="eastAsia"/>
          <w:bCs/>
          <w:snapToGrid w:val="0"/>
          <w:color w:val="000000" w:themeColor="text1"/>
          <w:sz w:val="32"/>
          <w:szCs w:val="32"/>
          <w:lang w:val="en-US"/>
          <w14:textFill>
            <w14:solidFill>
              <w14:schemeClr w14:val="tx1"/>
            </w14:solidFill>
          </w14:textFill>
        </w:rPr>
        <w:t>。</w:t>
      </w:r>
    </w:p>
    <w:p>
      <w:pPr>
        <w:numPr>
          <w:ilvl w:val="0"/>
          <w:numId w:val="1"/>
        </w:numPr>
        <w:autoSpaceDE/>
        <w:autoSpaceDN/>
        <w:spacing w:line="360" w:lineRule="auto"/>
        <w:ind w:left="20" w:firstLine="640"/>
        <w:jc w:val="both"/>
        <w:outlineLvl w:val="0"/>
        <w:rPr>
          <w:rFonts w:ascii="黑体" w:hAnsi="黑体" w:eastAsia="黑体" w:cs="黑体"/>
          <w:bCs/>
          <w:kern w:val="2"/>
          <w:sz w:val="32"/>
          <w:szCs w:val="32"/>
          <w:lang w:val="en-US" w:bidi="ar-SA"/>
        </w:rPr>
      </w:pPr>
      <w:r>
        <w:rPr>
          <w:rFonts w:hint="eastAsia" w:ascii="黑体" w:hAnsi="黑体" w:eastAsia="黑体" w:cs="黑体"/>
          <w:bCs/>
          <w:kern w:val="2"/>
          <w:sz w:val="32"/>
          <w:szCs w:val="32"/>
          <w:lang w:val="en-US" w:bidi="ar-SA"/>
        </w:rPr>
        <w:t>培训内容</w:t>
      </w:r>
    </w:p>
    <w:p>
      <w:pPr>
        <w:adjustRightInd w:val="0"/>
        <w:snapToGrid w:val="0"/>
        <w:spacing w:line="360" w:lineRule="auto"/>
        <w:ind w:firstLine="640" w:firstLineChars="200"/>
        <w:rPr>
          <w:bCs/>
          <w:snapToGrid w:val="0"/>
          <w:sz w:val="32"/>
          <w:szCs w:val="32"/>
          <w:lang w:val="en-US"/>
        </w:rPr>
      </w:pPr>
      <w:r>
        <w:rPr>
          <w:rFonts w:hint="eastAsia"/>
          <w:bCs/>
          <w:snapToGrid w:val="0"/>
          <w:sz w:val="32"/>
          <w:szCs w:val="32"/>
          <w:lang w:val="en-US"/>
        </w:rPr>
        <w:t>金仓KCA和KCP课程以KES数据库实践案例为基础，以参赛选手快速掌握部署、使用金仓KES数据库为目的，针对性对金仓KES数据库管理开展系统性的讲解，通过理论和实践相结合的方式，快速提升参赛选手的数据库管理能力和使用水平。</w:t>
      </w:r>
    </w:p>
    <w:p>
      <w:pPr>
        <w:numPr>
          <w:ilvl w:val="0"/>
          <w:numId w:val="1"/>
        </w:numPr>
        <w:autoSpaceDE/>
        <w:autoSpaceDN/>
        <w:spacing w:line="360" w:lineRule="auto"/>
        <w:ind w:left="20" w:firstLine="640"/>
        <w:jc w:val="both"/>
        <w:outlineLvl w:val="0"/>
        <w:rPr>
          <w:rFonts w:ascii="黑体" w:hAnsi="黑体" w:eastAsia="黑体" w:cs="黑体"/>
          <w:bCs/>
          <w:kern w:val="2"/>
          <w:sz w:val="32"/>
          <w:szCs w:val="32"/>
          <w:lang w:val="en-US" w:bidi="ar-SA"/>
        </w:rPr>
      </w:pPr>
      <w:r>
        <w:rPr>
          <w:rFonts w:hint="eastAsia" w:ascii="黑体" w:hAnsi="黑体" w:eastAsia="黑体" w:cs="黑体"/>
          <w:bCs/>
          <w:kern w:val="2"/>
          <w:sz w:val="32"/>
          <w:szCs w:val="32"/>
          <w:lang w:val="en-US" w:bidi="ar-SA"/>
        </w:rPr>
        <w:t>培训时间、方式</w:t>
      </w:r>
    </w:p>
    <w:p>
      <w:pPr>
        <w:adjustRightInd w:val="0"/>
        <w:snapToGrid w:val="0"/>
        <w:spacing w:line="360" w:lineRule="auto"/>
        <w:ind w:firstLine="482" w:firstLineChars="150"/>
        <w:rPr>
          <w:rFonts w:ascii="楷体" w:hAnsi="楷体"/>
          <w:b/>
          <w:bCs/>
          <w:sz w:val="32"/>
          <w:szCs w:val="32"/>
        </w:rPr>
      </w:pPr>
      <w:r>
        <w:rPr>
          <w:rFonts w:hint="eastAsia" w:ascii="楷体" w:hAnsi="楷体"/>
          <w:b/>
          <w:bCs/>
          <w:sz w:val="32"/>
          <w:szCs w:val="32"/>
        </w:rPr>
        <w:t>（一）培训方式</w:t>
      </w:r>
    </w:p>
    <w:p>
      <w:pPr>
        <w:spacing w:line="360" w:lineRule="auto"/>
        <w:ind w:left="150" w:leftChars="68" w:firstLine="560" w:firstLineChars="200"/>
        <w:rPr>
          <w:bCs/>
          <w:snapToGrid w:val="0"/>
          <w:sz w:val="32"/>
          <w:szCs w:val="32"/>
          <w:lang w:val="en-US" w:bidi="ar-SA"/>
        </w:rPr>
      </w:pPr>
      <w:r>
        <w:rPr>
          <w:rFonts w:hint="eastAsia" w:ascii="仿宋_GB2312"/>
          <w:sz w:val="28"/>
          <w:szCs w:val="28"/>
          <w:lang w:val="en-US" w:bidi="ar-SA"/>
        </w:rPr>
        <w:drawing>
          <wp:anchor distT="0" distB="0" distL="114300" distR="114300" simplePos="0" relativeHeight="251661312" behindDoc="0" locked="0" layoutInCell="1" allowOverlap="1">
            <wp:simplePos x="0" y="0"/>
            <wp:positionH relativeFrom="column">
              <wp:posOffset>4237355</wp:posOffset>
            </wp:positionH>
            <wp:positionV relativeFrom="paragraph">
              <wp:posOffset>1905</wp:posOffset>
            </wp:positionV>
            <wp:extent cx="1245870" cy="1718310"/>
            <wp:effectExtent l="0" t="0" r="11430" b="8890"/>
            <wp:wrapSquare wrapText="bothSides"/>
            <wp:docPr id="2" name="图片 2" descr="8a58310321c6604bcd6e21f2ec897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a58310321c6604bcd6e21f2ec897da"/>
                    <pic:cNvPicPr>
                      <a:picLocks noChangeAspect="1"/>
                    </pic:cNvPicPr>
                  </pic:nvPicPr>
                  <pic:blipFill>
                    <a:blip r:embed="rId5"/>
                    <a:stretch>
                      <a:fillRect/>
                    </a:stretch>
                  </pic:blipFill>
                  <pic:spPr>
                    <a:xfrm>
                      <a:off x="0" y="0"/>
                      <a:ext cx="1245870" cy="1718310"/>
                    </a:xfrm>
                    <a:prstGeom prst="rect">
                      <a:avLst/>
                    </a:prstGeom>
                  </pic:spPr>
                </pic:pic>
              </a:graphicData>
            </a:graphic>
          </wp:anchor>
        </w:drawing>
      </w:r>
      <w:r>
        <w:rPr>
          <w:rFonts w:hint="eastAsia"/>
          <w:bCs/>
          <w:snapToGrid w:val="0"/>
          <w:sz w:val="32"/>
          <w:szCs w:val="32"/>
          <w:lang w:val="en-US" w:bidi="ar-SA"/>
        </w:rPr>
        <w:t>钉钉在线直播并进行线上互动，支持视频、语音、板书、签到等功能，培训班主任组织学员提前进入课堂，在手机/电脑上学习。</w:t>
      </w:r>
    </w:p>
    <w:p>
      <w:pPr>
        <w:spacing w:line="360" w:lineRule="auto"/>
        <w:ind w:left="150" w:leftChars="68" w:firstLine="640" w:firstLineChars="200"/>
        <w:rPr>
          <w:rFonts w:ascii="仿宋_GB2312"/>
          <w:sz w:val="28"/>
          <w:szCs w:val="28"/>
          <w:lang w:val="en-US"/>
        </w:rPr>
      </w:pPr>
      <w:r>
        <w:rPr>
          <w:rFonts w:hint="eastAsia"/>
          <w:bCs/>
          <w:snapToGrid w:val="0"/>
          <w:sz w:val="32"/>
          <w:szCs w:val="32"/>
          <w:lang w:val="en-US" w:bidi="ar-SA"/>
        </w:rPr>
        <w:t>参加培训的选手可以下载钉钉，扫码二维码加入课堂。</w:t>
      </w:r>
    </w:p>
    <w:p>
      <w:pPr>
        <w:adjustRightInd w:val="0"/>
        <w:snapToGrid w:val="0"/>
        <w:spacing w:line="360" w:lineRule="auto"/>
        <w:ind w:firstLine="482" w:firstLineChars="150"/>
        <w:rPr>
          <w:rFonts w:ascii="楷体" w:hAnsi="楷体"/>
          <w:b/>
          <w:bCs/>
          <w:sz w:val="32"/>
          <w:szCs w:val="32"/>
        </w:rPr>
      </w:pPr>
      <w:r>
        <w:rPr>
          <w:rFonts w:hint="eastAsia" w:ascii="楷体" w:hAnsi="楷体"/>
          <w:b/>
          <w:bCs/>
          <w:sz w:val="32"/>
          <w:szCs w:val="32"/>
        </w:rPr>
        <w:t>（二）培训时间</w:t>
      </w:r>
    </w:p>
    <w:p>
      <w:pPr>
        <w:autoSpaceDE/>
        <w:autoSpaceDN/>
        <w:adjustRightInd w:val="0"/>
        <w:snapToGrid w:val="0"/>
        <w:spacing w:line="360" w:lineRule="auto"/>
        <w:ind w:firstLine="640" w:firstLineChars="200"/>
        <w:jc w:val="both"/>
        <w:rPr>
          <w:bCs/>
          <w:snapToGrid w:val="0"/>
          <w:sz w:val="32"/>
          <w:szCs w:val="32"/>
          <w:lang w:val="en-US" w:bidi="ar-SA"/>
        </w:rPr>
      </w:pPr>
      <w:r>
        <w:rPr>
          <w:rFonts w:hint="eastAsia"/>
          <w:bCs/>
          <w:snapToGrid w:val="0"/>
          <w:sz w:val="32"/>
          <w:szCs w:val="32"/>
          <w:lang w:val="en-US" w:bidi="ar-SA"/>
        </w:rPr>
        <w:t>（1）KCA培训日期：</w:t>
      </w:r>
      <w:r>
        <w:rPr>
          <w:bCs/>
          <w:snapToGrid w:val="0"/>
          <w:sz w:val="32"/>
          <w:szCs w:val="32"/>
          <w:lang w:val="en-US" w:bidi="ar-SA"/>
        </w:rPr>
        <w:t>10</w:t>
      </w:r>
      <w:r>
        <w:rPr>
          <w:rFonts w:hint="eastAsia"/>
          <w:bCs/>
          <w:snapToGrid w:val="0"/>
          <w:sz w:val="32"/>
          <w:szCs w:val="32"/>
          <w:lang w:val="en-US" w:bidi="ar-SA"/>
        </w:rPr>
        <w:t>月1</w:t>
      </w:r>
      <w:r>
        <w:rPr>
          <w:bCs/>
          <w:snapToGrid w:val="0"/>
          <w:sz w:val="32"/>
          <w:szCs w:val="32"/>
          <w:lang w:val="en-US" w:bidi="ar-SA"/>
        </w:rPr>
        <w:t>4</w:t>
      </w:r>
      <w:r>
        <w:rPr>
          <w:rFonts w:hint="eastAsia"/>
          <w:bCs/>
          <w:snapToGrid w:val="0"/>
          <w:sz w:val="32"/>
          <w:szCs w:val="32"/>
          <w:lang w:val="en-US" w:bidi="ar-SA"/>
        </w:rPr>
        <w:t>日</w:t>
      </w:r>
      <w:r>
        <w:rPr>
          <w:bCs/>
          <w:snapToGrid w:val="0"/>
          <w:sz w:val="32"/>
          <w:szCs w:val="32"/>
          <w:lang w:val="en-US" w:bidi="ar-SA"/>
        </w:rPr>
        <w:t>-16</w:t>
      </w:r>
      <w:r>
        <w:rPr>
          <w:rFonts w:hint="eastAsia"/>
          <w:bCs/>
          <w:snapToGrid w:val="0"/>
          <w:sz w:val="32"/>
          <w:szCs w:val="32"/>
          <w:lang w:val="en-US" w:bidi="ar-SA"/>
        </w:rPr>
        <w:t>日。</w:t>
      </w:r>
    </w:p>
    <w:p>
      <w:pPr>
        <w:autoSpaceDE/>
        <w:autoSpaceDN/>
        <w:adjustRightInd w:val="0"/>
        <w:snapToGrid w:val="0"/>
        <w:spacing w:line="360" w:lineRule="auto"/>
        <w:ind w:firstLine="640" w:firstLineChars="200"/>
        <w:jc w:val="both"/>
        <w:rPr>
          <w:bCs/>
          <w:snapToGrid w:val="0"/>
          <w:sz w:val="32"/>
          <w:szCs w:val="32"/>
          <w:lang w:val="en-US" w:bidi="ar-SA"/>
        </w:rPr>
      </w:pPr>
      <w:r>
        <w:rPr>
          <w:rFonts w:hint="eastAsia"/>
          <w:bCs/>
          <w:snapToGrid w:val="0"/>
          <w:sz w:val="32"/>
          <w:szCs w:val="32"/>
          <w:lang w:val="en-US" w:bidi="ar-SA"/>
        </w:rPr>
        <w:t>（2）KCP培训日期：</w:t>
      </w:r>
      <w:r>
        <w:rPr>
          <w:bCs/>
          <w:snapToGrid w:val="0"/>
          <w:sz w:val="32"/>
          <w:szCs w:val="32"/>
          <w:lang w:val="en-US" w:bidi="ar-SA"/>
        </w:rPr>
        <w:t>10</w:t>
      </w:r>
      <w:r>
        <w:rPr>
          <w:rFonts w:hint="eastAsia"/>
          <w:bCs/>
          <w:snapToGrid w:val="0"/>
          <w:sz w:val="32"/>
          <w:szCs w:val="32"/>
          <w:lang w:val="en-US" w:bidi="ar-SA"/>
        </w:rPr>
        <w:t>月</w:t>
      </w:r>
      <w:r>
        <w:rPr>
          <w:bCs/>
          <w:snapToGrid w:val="0"/>
          <w:sz w:val="32"/>
          <w:szCs w:val="32"/>
          <w:lang w:val="en-US" w:bidi="ar-SA"/>
        </w:rPr>
        <w:t>21</w:t>
      </w:r>
      <w:r>
        <w:rPr>
          <w:rFonts w:hint="eastAsia"/>
          <w:bCs/>
          <w:snapToGrid w:val="0"/>
          <w:sz w:val="32"/>
          <w:szCs w:val="32"/>
          <w:lang w:val="en-US" w:bidi="ar-SA"/>
        </w:rPr>
        <w:t>日</w:t>
      </w:r>
      <w:r>
        <w:rPr>
          <w:bCs/>
          <w:snapToGrid w:val="0"/>
          <w:sz w:val="32"/>
          <w:szCs w:val="32"/>
          <w:lang w:val="en-US" w:bidi="ar-SA"/>
        </w:rPr>
        <w:t>-23</w:t>
      </w:r>
      <w:r>
        <w:rPr>
          <w:rFonts w:hint="eastAsia"/>
          <w:bCs/>
          <w:snapToGrid w:val="0"/>
          <w:sz w:val="32"/>
          <w:szCs w:val="32"/>
          <w:lang w:val="en-US" w:bidi="ar-SA"/>
        </w:rPr>
        <w:t>日</w:t>
      </w:r>
    </w:p>
    <w:p>
      <w:pPr>
        <w:numPr>
          <w:ilvl w:val="0"/>
          <w:numId w:val="1"/>
        </w:numPr>
        <w:autoSpaceDE/>
        <w:autoSpaceDN/>
        <w:spacing w:line="360" w:lineRule="auto"/>
        <w:ind w:left="20" w:firstLine="640"/>
        <w:jc w:val="both"/>
        <w:outlineLvl w:val="0"/>
        <w:rPr>
          <w:rFonts w:ascii="黑体" w:hAnsi="黑体" w:eastAsia="黑体" w:cs="黑体"/>
          <w:bCs/>
          <w:kern w:val="2"/>
          <w:sz w:val="32"/>
          <w:szCs w:val="32"/>
          <w:lang w:val="en-US" w:bidi="ar-SA"/>
        </w:rPr>
      </w:pPr>
      <w:r>
        <w:rPr>
          <w:rFonts w:hint="eastAsia" w:ascii="黑体" w:hAnsi="黑体" w:eastAsia="黑体" w:cs="黑体"/>
          <w:bCs/>
          <w:kern w:val="2"/>
          <w:sz w:val="32"/>
          <w:szCs w:val="32"/>
          <w:lang w:val="en-US" w:bidi="ar-SA"/>
        </w:rPr>
        <w:t>收费</w:t>
      </w:r>
      <w:r>
        <w:rPr>
          <w:rFonts w:ascii="黑体" w:hAnsi="黑体" w:eastAsia="黑体" w:cs="黑体"/>
          <w:bCs/>
          <w:kern w:val="2"/>
          <w:sz w:val="32"/>
          <w:szCs w:val="32"/>
          <w:lang w:val="en-US" w:bidi="ar-SA"/>
        </w:rPr>
        <w:t>标准</w:t>
      </w:r>
    </w:p>
    <w:p>
      <w:pPr>
        <w:autoSpaceDE/>
        <w:autoSpaceDN/>
        <w:adjustRightInd w:val="0"/>
        <w:snapToGrid w:val="0"/>
        <w:spacing w:line="360" w:lineRule="auto"/>
        <w:ind w:firstLine="640" w:firstLineChars="200"/>
        <w:jc w:val="both"/>
        <w:rPr>
          <w:bCs/>
          <w:snapToGrid w:val="0"/>
          <w:sz w:val="32"/>
          <w:szCs w:val="32"/>
          <w:lang w:val="en-US" w:bidi="ar-SA"/>
        </w:rPr>
      </w:pPr>
      <w:r>
        <w:rPr>
          <w:rFonts w:hint="eastAsia"/>
          <w:bCs/>
          <w:snapToGrid w:val="0"/>
          <w:sz w:val="32"/>
          <w:szCs w:val="32"/>
          <w:lang w:val="en-US" w:bidi="ar-SA"/>
        </w:rPr>
        <w:t>培训费用：免费。</w:t>
      </w:r>
    </w:p>
    <w:p>
      <w:pPr>
        <w:numPr>
          <w:ilvl w:val="0"/>
          <w:numId w:val="1"/>
        </w:numPr>
        <w:autoSpaceDE/>
        <w:autoSpaceDN/>
        <w:spacing w:line="360" w:lineRule="auto"/>
        <w:ind w:left="20" w:firstLine="640"/>
        <w:jc w:val="both"/>
        <w:outlineLvl w:val="0"/>
        <w:rPr>
          <w:rFonts w:ascii="黑体" w:hAnsi="黑体" w:eastAsia="黑体" w:cs="黑体"/>
          <w:bCs/>
          <w:kern w:val="2"/>
          <w:sz w:val="32"/>
          <w:szCs w:val="32"/>
          <w:lang w:val="en-US" w:bidi="ar-SA"/>
        </w:rPr>
      </w:pPr>
      <w:r>
        <w:rPr>
          <w:rFonts w:hint="eastAsia" w:ascii="黑体" w:hAnsi="黑体" w:eastAsia="黑体" w:cs="黑体"/>
          <w:bCs/>
          <w:kern w:val="2"/>
          <w:sz w:val="32"/>
          <w:szCs w:val="32"/>
          <w:lang w:val="en-US" w:bidi="ar-SA"/>
        </w:rPr>
        <w:t>其他</w:t>
      </w:r>
    </w:p>
    <w:p>
      <w:pPr>
        <w:autoSpaceDE/>
        <w:autoSpaceDN/>
        <w:adjustRightInd w:val="0"/>
        <w:snapToGrid w:val="0"/>
        <w:spacing w:line="360" w:lineRule="auto"/>
        <w:ind w:firstLine="640" w:firstLineChars="200"/>
        <w:jc w:val="both"/>
        <w:rPr>
          <w:bCs/>
          <w:snapToGrid w:val="0"/>
          <w:sz w:val="32"/>
          <w:szCs w:val="32"/>
          <w:lang w:val="en-US" w:bidi="ar-SA"/>
        </w:rPr>
      </w:pPr>
      <w:r>
        <w:rPr>
          <w:rFonts w:hint="eastAsia"/>
          <w:bCs/>
          <w:snapToGrid w:val="0"/>
          <w:sz w:val="32"/>
          <w:szCs w:val="32"/>
          <w:lang w:val="en-US" w:bidi="ar-SA"/>
        </w:rPr>
        <w:t>需要考证的学员可联系班主任。</w:t>
      </w:r>
    </w:p>
    <w:p>
      <w:pPr>
        <w:numPr>
          <w:ilvl w:val="0"/>
          <w:numId w:val="1"/>
        </w:numPr>
        <w:autoSpaceDE/>
        <w:autoSpaceDN/>
        <w:spacing w:line="360" w:lineRule="auto"/>
        <w:ind w:left="20" w:firstLine="640"/>
        <w:jc w:val="both"/>
        <w:outlineLvl w:val="0"/>
        <w:rPr>
          <w:rFonts w:ascii="黑体" w:hAnsi="黑体" w:eastAsia="黑体" w:cs="黑体"/>
          <w:bCs/>
          <w:kern w:val="2"/>
          <w:sz w:val="32"/>
          <w:szCs w:val="32"/>
          <w:lang w:val="en-US" w:bidi="ar-SA"/>
        </w:rPr>
      </w:pPr>
      <w:r>
        <w:rPr>
          <w:rFonts w:hint="eastAsia" w:ascii="黑体" w:hAnsi="黑体" w:eastAsia="黑体" w:cs="黑体"/>
          <w:bCs/>
          <w:kern w:val="2"/>
          <w:sz w:val="32"/>
          <w:szCs w:val="32"/>
          <w:lang w:val="en-US" w:bidi="ar-SA"/>
        </w:rPr>
        <w:t>联系方式</w:t>
      </w:r>
    </w:p>
    <w:p>
      <w:pPr>
        <w:autoSpaceDE/>
        <w:autoSpaceDN/>
        <w:adjustRightInd w:val="0"/>
        <w:snapToGrid w:val="0"/>
        <w:spacing w:line="360" w:lineRule="auto"/>
        <w:ind w:firstLine="640" w:firstLineChars="200"/>
        <w:jc w:val="both"/>
        <w:rPr>
          <w:bCs/>
          <w:snapToGrid w:val="0"/>
          <w:sz w:val="32"/>
          <w:szCs w:val="32"/>
          <w:lang w:val="en-US" w:bidi="ar-SA"/>
        </w:rPr>
      </w:pPr>
      <w:r>
        <w:rPr>
          <w:rFonts w:hint="eastAsia"/>
          <w:bCs/>
          <w:snapToGrid w:val="0"/>
          <w:sz w:val="32"/>
          <w:szCs w:val="32"/>
          <w:lang w:val="en-US" w:bidi="ar-SA"/>
        </w:rPr>
        <w:t>联系电话：020-83609433、邮箱：</w:t>
      </w:r>
      <w:r>
        <w:fldChar w:fldCharType="begin"/>
      </w:r>
      <w:r>
        <w:instrText xml:space="preserve"> HYPERLINK "mailto:gdaqpx@163.com" \h </w:instrText>
      </w:r>
      <w:r>
        <w:fldChar w:fldCharType="separate"/>
      </w:r>
      <w:r>
        <w:rPr>
          <w:rFonts w:hint="eastAsia"/>
          <w:bCs/>
          <w:snapToGrid w:val="0"/>
          <w:sz w:val="32"/>
          <w:szCs w:val="32"/>
          <w:lang w:val="en-US" w:bidi="ar-SA"/>
        </w:rPr>
        <w:t>gdaqpx@163.com</w:t>
      </w:r>
      <w:r>
        <w:rPr>
          <w:rFonts w:hint="eastAsia"/>
          <w:bCs/>
          <w:snapToGrid w:val="0"/>
          <w:sz w:val="32"/>
          <w:szCs w:val="32"/>
          <w:lang w:val="en-US" w:bidi="ar-SA"/>
        </w:rPr>
        <w:fldChar w:fldCharType="end"/>
      </w:r>
      <w:r>
        <w:rPr>
          <w:rFonts w:hint="eastAsia"/>
          <w:bCs/>
          <w:snapToGrid w:val="0"/>
          <w:sz w:val="32"/>
          <w:szCs w:val="32"/>
          <w:lang w:val="en-US" w:bidi="ar-SA"/>
        </w:rPr>
        <w:t>；</w:t>
      </w:r>
    </w:p>
    <w:p>
      <w:pPr>
        <w:autoSpaceDE/>
        <w:autoSpaceDN/>
        <w:adjustRightInd w:val="0"/>
        <w:snapToGrid w:val="0"/>
        <w:spacing w:line="360" w:lineRule="auto"/>
        <w:ind w:firstLine="640" w:firstLineChars="200"/>
        <w:jc w:val="both"/>
        <w:rPr>
          <w:bCs/>
          <w:snapToGrid w:val="0"/>
          <w:sz w:val="32"/>
          <w:szCs w:val="32"/>
          <w:lang w:val="en-US" w:bidi="ar-SA"/>
        </w:rPr>
      </w:pPr>
      <w:r>
        <w:rPr>
          <w:rFonts w:hint="eastAsia"/>
          <w:bCs/>
          <w:snapToGrid w:val="0"/>
          <w:sz w:val="32"/>
          <w:szCs w:val="32"/>
          <w:lang w:val="en-US" w:bidi="ar-SA"/>
        </w:rPr>
        <w:t>联系人：陈菊珍15989296453、陈美云 18688452239</w:t>
      </w:r>
      <w:r>
        <w:rPr>
          <w:bCs/>
          <w:snapToGrid w:val="0"/>
          <w:sz w:val="32"/>
          <w:szCs w:val="32"/>
          <w:lang w:val="en-US" w:bidi="ar-SA"/>
        </w:rPr>
        <w:t>；</w:t>
      </w:r>
    </w:p>
    <w:p>
      <w:pPr>
        <w:autoSpaceDE/>
        <w:autoSpaceDN/>
        <w:adjustRightInd w:val="0"/>
        <w:snapToGrid w:val="0"/>
        <w:spacing w:line="360" w:lineRule="auto"/>
        <w:ind w:firstLine="640" w:firstLineChars="200"/>
        <w:jc w:val="both"/>
        <w:rPr>
          <w:bCs/>
          <w:snapToGrid w:val="0"/>
          <w:sz w:val="32"/>
          <w:szCs w:val="32"/>
          <w:lang w:val="en-US" w:bidi="ar-SA"/>
        </w:rPr>
      </w:pPr>
    </w:p>
    <w:p>
      <w:pPr>
        <w:autoSpaceDE/>
        <w:autoSpaceDN/>
        <w:adjustRightInd w:val="0"/>
        <w:snapToGrid w:val="0"/>
        <w:spacing w:line="360" w:lineRule="auto"/>
        <w:ind w:firstLine="640" w:firstLineChars="200"/>
        <w:jc w:val="both"/>
        <w:rPr>
          <w:bCs/>
          <w:snapToGrid w:val="0"/>
          <w:sz w:val="32"/>
          <w:szCs w:val="32"/>
          <w:lang w:val="en-US" w:bidi="ar-SA"/>
        </w:rPr>
      </w:pPr>
      <w:r>
        <w:rPr>
          <w:rFonts w:hint="eastAsia"/>
          <w:bCs/>
          <w:snapToGrid w:val="0"/>
          <w:sz w:val="32"/>
          <w:szCs w:val="32"/>
          <w:lang w:val="en-US" w:bidi="ar-SA"/>
        </w:rPr>
        <w:t>附件一：培训师资介绍</w:t>
      </w:r>
    </w:p>
    <w:p>
      <w:pPr>
        <w:autoSpaceDE/>
        <w:autoSpaceDN/>
        <w:adjustRightInd w:val="0"/>
        <w:snapToGrid w:val="0"/>
        <w:spacing w:line="360" w:lineRule="auto"/>
        <w:ind w:firstLine="640" w:firstLineChars="200"/>
        <w:jc w:val="both"/>
        <w:rPr>
          <w:bCs/>
          <w:snapToGrid w:val="0"/>
          <w:sz w:val="32"/>
          <w:szCs w:val="32"/>
          <w:lang w:val="en-US" w:bidi="ar-SA"/>
        </w:rPr>
      </w:pPr>
      <w:r>
        <w:rPr>
          <w:rFonts w:hint="eastAsia"/>
          <w:bCs/>
          <w:snapToGrid w:val="0"/>
          <w:sz w:val="32"/>
          <w:szCs w:val="32"/>
          <w:lang w:val="en-US" w:bidi="ar-SA"/>
        </w:rPr>
        <w:t>附件二：课程表</w:t>
      </w:r>
    </w:p>
    <w:p>
      <w:pPr>
        <w:pStyle w:val="3"/>
        <w:spacing w:line="360" w:lineRule="auto"/>
        <w:ind w:left="772"/>
        <w:rPr>
          <w:sz w:val="32"/>
          <w:szCs w:val="32"/>
          <w:lang w:val="en-US"/>
        </w:rPr>
      </w:pPr>
    </w:p>
    <w:p>
      <w:pPr>
        <w:pStyle w:val="3"/>
        <w:tabs>
          <w:tab w:val="left" w:pos="4973"/>
        </w:tabs>
        <w:spacing w:before="221" w:line="360" w:lineRule="auto"/>
        <w:ind w:right="453"/>
        <w:jc w:val="right"/>
        <w:rPr>
          <w:sz w:val="32"/>
          <w:szCs w:val="32"/>
          <w:lang w:val="en-US"/>
        </w:rPr>
      </w:pPr>
      <w:r>
        <w:rPr>
          <w:rFonts w:hint="eastAsia"/>
          <w:sz w:val="32"/>
          <w:szCs w:val="32"/>
          <w:lang w:val="en-US"/>
        </w:rPr>
        <w:t xml:space="preserve"> </w:t>
      </w:r>
      <w:r>
        <w:rPr>
          <w:sz w:val="32"/>
          <w:szCs w:val="32"/>
          <w:lang w:val="en-US"/>
        </w:rPr>
        <w:t xml:space="preserve">      </w:t>
      </w:r>
      <w:r>
        <w:rPr>
          <w:rFonts w:hint="eastAsia"/>
          <w:sz w:val="32"/>
          <w:szCs w:val="32"/>
          <w:lang w:val="en-US"/>
        </w:rPr>
        <w:t xml:space="preserve">  广东省网络空间安全协会</w:t>
      </w:r>
    </w:p>
    <w:p>
      <w:pPr>
        <w:pStyle w:val="3"/>
        <w:tabs>
          <w:tab w:val="left" w:pos="4973"/>
        </w:tabs>
        <w:spacing w:before="221" w:line="360" w:lineRule="auto"/>
        <w:ind w:right="933"/>
        <w:jc w:val="both"/>
        <w:rPr>
          <w:sz w:val="32"/>
          <w:szCs w:val="32"/>
        </w:rPr>
      </w:pPr>
      <w:r>
        <w:rPr>
          <w:rFonts w:hint="eastAsia"/>
          <w:sz w:val="32"/>
          <w:szCs w:val="32"/>
          <w:lang w:val="en-US"/>
        </w:rPr>
        <w:t xml:space="preserve"> </w:t>
      </w:r>
      <w:r>
        <w:rPr>
          <w:sz w:val="32"/>
          <w:szCs w:val="32"/>
          <w:lang w:val="en-US"/>
        </w:rPr>
        <w:t xml:space="preserve"> </w:t>
      </w:r>
      <w:r>
        <w:rPr>
          <w:rFonts w:hint="eastAsia"/>
          <w:sz w:val="32"/>
          <w:szCs w:val="32"/>
          <w:lang w:val="en-US"/>
        </w:rPr>
        <w:t xml:space="preserve">                  </w:t>
      </w:r>
      <w:r>
        <w:rPr>
          <w:sz w:val="32"/>
          <w:szCs w:val="32"/>
          <w:lang w:val="en-US"/>
        </w:rPr>
        <w:t xml:space="preserve">             </w:t>
      </w:r>
      <w:r>
        <w:rPr>
          <w:rFonts w:hint="eastAsia"/>
          <w:sz w:val="32"/>
          <w:szCs w:val="32"/>
          <w:lang w:val="en-US"/>
        </w:rPr>
        <w:t xml:space="preserve">   </w:t>
      </w:r>
      <w:r>
        <w:rPr>
          <w:rFonts w:hint="eastAsia"/>
          <w:sz w:val="32"/>
          <w:szCs w:val="32"/>
        </w:rPr>
        <w:t>2022年</w:t>
      </w:r>
      <w:r>
        <w:rPr>
          <w:sz w:val="32"/>
          <w:szCs w:val="32"/>
          <w:lang w:val="en-US"/>
        </w:rPr>
        <w:t>10</w:t>
      </w:r>
      <w:r>
        <w:rPr>
          <w:rFonts w:hint="eastAsia"/>
          <w:sz w:val="32"/>
          <w:szCs w:val="32"/>
        </w:rPr>
        <w:t>月</w:t>
      </w:r>
      <w:r>
        <w:rPr>
          <w:sz w:val="32"/>
          <w:szCs w:val="32"/>
          <w:lang w:val="en-US"/>
        </w:rPr>
        <w:t>11</w:t>
      </w:r>
      <w:r>
        <w:rPr>
          <w:rFonts w:hint="eastAsia"/>
          <w:sz w:val="32"/>
          <w:szCs w:val="32"/>
        </w:rPr>
        <w:t>日</w:t>
      </w:r>
    </w:p>
    <w:p>
      <w:pPr>
        <w:rPr>
          <w:sz w:val="32"/>
          <w:szCs w:val="32"/>
        </w:rPr>
      </w:pPr>
      <w:r>
        <w:rPr>
          <w:rFonts w:hint="eastAsia"/>
          <w:sz w:val="32"/>
          <w:szCs w:val="32"/>
        </w:rPr>
        <w:br w:type="page"/>
      </w:r>
    </w:p>
    <w:p>
      <w:pPr>
        <w:widowControl/>
        <w:rPr>
          <w:rFonts w:ascii="仿宋_GB2312" w:eastAsia="仿宋_GB2312"/>
          <w:sz w:val="28"/>
          <w:szCs w:val="28"/>
        </w:rPr>
      </w:pPr>
      <w:r>
        <w:rPr>
          <w:rFonts w:hint="eastAsia" w:ascii="仿宋_GB2312" w:eastAsia="仿宋_GB2312"/>
          <w:sz w:val="28"/>
          <w:szCs w:val="28"/>
        </w:rPr>
        <w:t>附件一：</w:t>
      </w:r>
    </w:p>
    <w:p>
      <w:pPr>
        <w:widowControl/>
        <w:spacing w:line="360" w:lineRule="auto"/>
        <w:jc w:val="center"/>
        <w:rPr>
          <w:rFonts w:ascii="黑体" w:hAnsi="黑体" w:eastAsia="黑体" w:cs="黑体"/>
          <w:snapToGrid w:val="0"/>
          <w:sz w:val="44"/>
          <w:szCs w:val="44"/>
          <w:lang w:val="en-US" w:bidi="ar-SA"/>
        </w:rPr>
      </w:pPr>
      <w:r>
        <w:rPr>
          <w:rFonts w:hint="eastAsia" w:ascii="黑体" w:hAnsi="黑体" w:eastAsia="黑体" w:cs="黑体"/>
          <w:snapToGrid w:val="0"/>
          <w:sz w:val="44"/>
          <w:szCs w:val="44"/>
          <w:lang w:val="en-US" w:bidi="ar-SA"/>
        </w:rPr>
        <w:t>培训师资介绍</w:t>
      </w:r>
    </w:p>
    <w:p>
      <w:pPr>
        <w:widowControl/>
        <w:spacing w:line="360" w:lineRule="auto"/>
        <w:jc w:val="center"/>
        <w:rPr>
          <w:rFonts w:ascii="黑体" w:hAnsi="黑体" w:eastAsia="黑体" w:cs="黑体"/>
          <w:b/>
          <w:bCs/>
          <w:snapToGrid w:val="0"/>
          <w:sz w:val="32"/>
          <w:szCs w:val="32"/>
          <w:lang w:val="en-US" w:bidi="ar-SA"/>
        </w:rPr>
      </w:pPr>
    </w:p>
    <w:p>
      <w:pPr>
        <w:spacing w:line="360" w:lineRule="auto"/>
        <w:rPr>
          <w:bCs/>
          <w:snapToGrid w:val="0"/>
          <w:sz w:val="32"/>
          <w:szCs w:val="32"/>
          <w:lang w:val="en-US" w:bidi="ar-SA"/>
        </w:rPr>
      </w:pPr>
      <w:r>
        <w:rPr>
          <w:rFonts w:hint="eastAsia"/>
          <w:b/>
          <w:bCs/>
          <w:snapToGrid w:val="0"/>
          <w:sz w:val="32"/>
          <w:szCs w:val="32"/>
          <w:lang w:val="en-US" w:bidi="ar-SA"/>
        </w:rPr>
        <w:t>1</w:t>
      </w:r>
      <w:r>
        <w:rPr>
          <w:b/>
          <w:bCs/>
          <w:snapToGrid w:val="0"/>
          <w:sz w:val="32"/>
          <w:szCs w:val="32"/>
          <w:lang w:val="en-US" w:bidi="ar-SA"/>
        </w:rPr>
        <w:t>.</w:t>
      </w:r>
      <w:r>
        <w:rPr>
          <w:rFonts w:hint="eastAsia"/>
          <w:b/>
          <w:bCs/>
          <w:snapToGrid w:val="0"/>
          <w:sz w:val="32"/>
          <w:szCs w:val="32"/>
          <w:lang w:val="en-US" w:bidi="ar-SA"/>
        </w:rPr>
        <w:t>张良</w:t>
      </w:r>
      <w:r>
        <w:rPr>
          <w:rFonts w:hint="eastAsia"/>
          <w:bCs/>
          <w:snapToGrid w:val="0"/>
          <w:sz w:val="32"/>
          <w:szCs w:val="32"/>
          <w:lang w:val="en-US" w:bidi="ar-SA"/>
        </w:rPr>
        <w:t xml:space="preserve"> ：人大金仓资深专业数据库讲师，是金仓KCA/</w:t>
      </w:r>
      <w:r>
        <w:rPr>
          <w:bCs/>
          <w:snapToGrid w:val="0"/>
          <w:sz w:val="32"/>
          <w:szCs w:val="32"/>
          <w:lang w:val="en-US" w:bidi="ar-SA"/>
        </w:rPr>
        <w:t>KCP</w:t>
      </w:r>
      <w:r>
        <w:rPr>
          <w:rFonts w:hint="eastAsia"/>
          <w:bCs/>
          <w:snapToGrid w:val="0"/>
          <w:sz w:val="32"/>
          <w:szCs w:val="32"/>
          <w:lang w:val="en-US" w:bidi="ar-SA"/>
        </w:rPr>
        <w:t>认证体系撰稿人之一，具有：甲骨文数据库认证(OCP)，红帽认证(RHCE)，KingbaseES数据库认证专员(KCA)，KingbaseES数据库认证专家(KCP)，KingbaseES数据库认证大师(KCM)认证证书。具备10数年的现场运维、售前和培训工作经验，在人大金仓已经执行了</w:t>
      </w:r>
      <w:r>
        <w:rPr>
          <w:bCs/>
          <w:snapToGrid w:val="0"/>
          <w:sz w:val="32"/>
          <w:szCs w:val="32"/>
          <w:lang w:val="en-US" w:bidi="ar-SA"/>
        </w:rPr>
        <w:t>4</w:t>
      </w:r>
      <w:r>
        <w:rPr>
          <w:rFonts w:hint="eastAsia"/>
          <w:bCs/>
          <w:snapToGrid w:val="0"/>
          <w:sz w:val="32"/>
          <w:szCs w:val="32"/>
          <w:lang w:val="en-US" w:bidi="ar-SA"/>
        </w:rPr>
        <w:t>0多场数据库培训，积累丰富的培训经验，在历次培训中均得到学员的好评。</w:t>
      </w:r>
    </w:p>
    <w:p>
      <w:pPr>
        <w:rPr>
          <w:bCs/>
          <w:snapToGrid w:val="0"/>
          <w:sz w:val="32"/>
          <w:szCs w:val="32"/>
          <w:lang w:val="en-US" w:bidi="ar-SA"/>
        </w:rPr>
      </w:pPr>
    </w:p>
    <w:p>
      <w:pPr>
        <w:spacing w:line="360" w:lineRule="auto"/>
        <w:rPr>
          <w:bCs/>
          <w:snapToGrid w:val="0"/>
          <w:sz w:val="32"/>
          <w:szCs w:val="32"/>
          <w:lang w:val="en-US" w:bidi="ar-SA"/>
        </w:rPr>
      </w:pPr>
      <w:r>
        <w:rPr>
          <w:b/>
          <w:bCs/>
          <w:snapToGrid w:val="0"/>
          <w:sz w:val="32"/>
          <w:szCs w:val="32"/>
          <w:lang w:val="en-US" w:bidi="ar-SA"/>
        </w:rPr>
        <w:t>2.程晓峰：</w:t>
      </w:r>
      <w:r>
        <w:rPr>
          <w:bCs/>
          <w:snapToGrid w:val="0"/>
          <w:sz w:val="32"/>
          <w:szCs w:val="32"/>
          <w:lang w:val="en-US" w:bidi="ar-SA"/>
        </w:rPr>
        <w:t>信息安全博士，高级工程师，国家等级保护高级 测评师、国家网络安全等级保护标准执笔专家、国家通信行业信 息安全标准执笔专家、中共重庆市委网信办特聘专家、工信部网 络信息安全特聘专家、国家密码学会理事，广东省网络空间安全 协会副秘书长。</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rFonts w:ascii="仿宋_GB2312" w:eastAsia="仿宋_GB2312"/>
          <w:sz w:val="28"/>
          <w:szCs w:val="28"/>
        </w:rPr>
      </w:pPr>
    </w:p>
    <w:p>
      <w:pPr>
        <w:widowControl/>
        <w:rPr>
          <w:rFonts w:ascii="仿宋_GB2312" w:eastAsia="仿宋_GB2312"/>
          <w:sz w:val="28"/>
          <w:szCs w:val="28"/>
        </w:rPr>
      </w:pPr>
      <w:r>
        <w:rPr>
          <w:rFonts w:hint="eastAsia" w:ascii="仿宋_GB2312" w:eastAsia="仿宋_GB2312"/>
          <w:sz w:val="28"/>
          <w:szCs w:val="28"/>
        </w:rPr>
        <w:t>附件二</w:t>
      </w:r>
    </w:p>
    <w:p>
      <w:pPr>
        <w:spacing w:after="120" w:afterLines="50"/>
        <w:ind w:left="210"/>
        <w:jc w:val="center"/>
        <w:rPr>
          <w:rFonts w:ascii="楷体" w:hAnsi="楷体" w:eastAsia="楷体"/>
          <w:b/>
          <w:sz w:val="32"/>
          <w:szCs w:val="32"/>
        </w:rPr>
      </w:pPr>
      <w:r>
        <w:rPr>
          <w:rFonts w:hint="eastAsia" w:ascii="楷体" w:hAnsi="楷体" w:eastAsia="楷体"/>
          <w:b/>
          <w:sz w:val="32"/>
          <w:szCs w:val="32"/>
        </w:rPr>
        <w:t>课 程 表（KCA培训）</w:t>
      </w:r>
    </w:p>
    <w:tbl>
      <w:tblPr>
        <w:tblStyle w:val="9"/>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42"/>
        <w:gridCol w:w="1668"/>
        <w:gridCol w:w="3687"/>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blHeader/>
          <w:jc w:val="center"/>
        </w:trPr>
        <w:tc>
          <w:tcPr>
            <w:tcW w:w="1242" w:type="dxa"/>
            <w:vAlign w:val="center"/>
          </w:tcPr>
          <w:p>
            <w:pPr>
              <w:widowControl/>
              <w:jc w:val="center"/>
              <w:rPr>
                <w:b/>
                <w:bCs/>
                <w:sz w:val="24"/>
                <w:szCs w:val="24"/>
              </w:rPr>
            </w:pPr>
            <w:r>
              <w:rPr>
                <w:b/>
                <w:bCs/>
                <w:sz w:val="24"/>
                <w:szCs w:val="24"/>
              </w:rPr>
              <w:t>日 期</w:t>
            </w:r>
          </w:p>
        </w:tc>
        <w:tc>
          <w:tcPr>
            <w:tcW w:w="2410" w:type="dxa"/>
            <w:gridSpan w:val="2"/>
            <w:vAlign w:val="center"/>
          </w:tcPr>
          <w:p>
            <w:pPr>
              <w:widowControl/>
              <w:jc w:val="center"/>
              <w:rPr>
                <w:b/>
                <w:bCs/>
                <w:sz w:val="24"/>
                <w:szCs w:val="24"/>
              </w:rPr>
            </w:pPr>
            <w:r>
              <w:rPr>
                <w:b/>
                <w:bCs/>
                <w:sz w:val="24"/>
                <w:szCs w:val="24"/>
              </w:rPr>
              <w:t>时   间</w:t>
            </w:r>
          </w:p>
        </w:tc>
        <w:tc>
          <w:tcPr>
            <w:tcW w:w="3687" w:type="dxa"/>
            <w:noWrap/>
            <w:vAlign w:val="center"/>
          </w:tcPr>
          <w:p>
            <w:pPr>
              <w:widowControl/>
              <w:jc w:val="center"/>
              <w:rPr>
                <w:b/>
                <w:bCs/>
                <w:sz w:val="24"/>
                <w:szCs w:val="24"/>
              </w:rPr>
            </w:pPr>
            <w:r>
              <w:rPr>
                <w:b/>
                <w:bCs/>
                <w:sz w:val="24"/>
                <w:szCs w:val="24"/>
              </w:rPr>
              <w:t>课 程 内 容</w:t>
            </w:r>
          </w:p>
        </w:tc>
        <w:tc>
          <w:tcPr>
            <w:tcW w:w="1416" w:type="dxa"/>
            <w:vAlign w:val="center"/>
          </w:tcPr>
          <w:p>
            <w:pPr>
              <w:widowControl/>
              <w:jc w:val="center"/>
              <w:rPr>
                <w:b/>
                <w:bCs/>
                <w:sz w:val="24"/>
                <w:szCs w:val="24"/>
              </w:rPr>
            </w:pPr>
            <w:r>
              <w:rPr>
                <w:b/>
                <w:bCs/>
                <w:sz w:val="24"/>
                <w:szCs w:val="24"/>
              </w:rPr>
              <w:t>授课</w:t>
            </w:r>
            <w:r>
              <w:rPr>
                <w:rFonts w:hint="eastAsia"/>
                <w:b/>
                <w:bCs/>
                <w:sz w:val="24"/>
                <w:szCs w:val="24"/>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exact"/>
          <w:tblHeader/>
          <w:jc w:val="center"/>
        </w:trPr>
        <w:tc>
          <w:tcPr>
            <w:tcW w:w="1242" w:type="dxa"/>
            <w:vMerge w:val="restart"/>
            <w:vAlign w:val="center"/>
          </w:tcPr>
          <w:p>
            <w:pPr>
              <w:adjustRightInd w:val="0"/>
              <w:jc w:val="center"/>
              <w:rPr>
                <w:b/>
                <w:bCs/>
                <w:sz w:val="24"/>
                <w:szCs w:val="24"/>
              </w:rPr>
            </w:pPr>
            <w:r>
              <w:rPr>
                <w:rFonts w:hint="eastAsia"/>
                <w:sz w:val="24"/>
                <w:szCs w:val="24"/>
              </w:rPr>
              <w:t>1</w:t>
            </w:r>
            <w:r>
              <w:rPr>
                <w:sz w:val="24"/>
                <w:szCs w:val="24"/>
              </w:rPr>
              <w:t>0月</w:t>
            </w:r>
            <w:r>
              <w:rPr>
                <w:rFonts w:hint="eastAsia"/>
                <w:sz w:val="24"/>
                <w:szCs w:val="24"/>
              </w:rPr>
              <w:t>1</w:t>
            </w:r>
            <w:r>
              <w:rPr>
                <w:sz w:val="24"/>
                <w:szCs w:val="24"/>
              </w:rPr>
              <w:t>4日</w:t>
            </w:r>
          </w:p>
        </w:tc>
        <w:tc>
          <w:tcPr>
            <w:tcW w:w="742" w:type="dxa"/>
            <w:vAlign w:val="center"/>
          </w:tcPr>
          <w:p>
            <w:pPr>
              <w:ind w:right="-169" w:rightChars="-77"/>
              <w:rPr>
                <w:b/>
                <w:bCs/>
                <w:sz w:val="24"/>
                <w:szCs w:val="24"/>
              </w:rPr>
            </w:pPr>
            <w:r>
              <w:rPr>
                <w:sz w:val="24"/>
                <w:szCs w:val="24"/>
              </w:rPr>
              <w:t>上午</w:t>
            </w:r>
          </w:p>
        </w:tc>
        <w:tc>
          <w:tcPr>
            <w:tcW w:w="1668" w:type="dxa"/>
            <w:vAlign w:val="center"/>
          </w:tcPr>
          <w:p>
            <w:pPr>
              <w:widowControl/>
              <w:jc w:val="center"/>
              <w:rPr>
                <w:rFonts w:ascii="仿宋_GB2312" w:hAnsi="华文中宋" w:eastAsia="仿宋_GB2312"/>
                <w:sz w:val="24"/>
              </w:rPr>
            </w:pPr>
            <w:r>
              <w:rPr>
                <w:rFonts w:ascii="仿宋_GB2312" w:hAnsi="华文中宋" w:eastAsia="仿宋_GB2312"/>
                <w:sz w:val="24"/>
              </w:rPr>
              <w:t>09:00-12:00</w:t>
            </w:r>
          </w:p>
        </w:tc>
        <w:tc>
          <w:tcPr>
            <w:tcW w:w="3687" w:type="dxa"/>
            <w:noWrap/>
            <w:vAlign w:val="center"/>
          </w:tcPr>
          <w:p>
            <w:pPr>
              <w:pStyle w:val="15"/>
              <w:ind w:right="76"/>
              <w:rPr>
                <w:sz w:val="24"/>
                <w:szCs w:val="24"/>
              </w:rPr>
            </w:pPr>
            <w:r>
              <w:rPr>
                <w:rFonts w:hint="eastAsia"/>
                <w:sz w:val="24"/>
                <w:szCs w:val="24"/>
              </w:rPr>
              <w:t>数据库基础知识</w:t>
            </w:r>
          </w:p>
          <w:p>
            <w:pPr>
              <w:pStyle w:val="15"/>
              <w:ind w:right="76"/>
              <w:rPr>
                <w:sz w:val="24"/>
                <w:szCs w:val="24"/>
              </w:rPr>
            </w:pPr>
            <w:r>
              <w:rPr>
                <w:rFonts w:hint="eastAsia"/>
                <w:sz w:val="24"/>
                <w:szCs w:val="24"/>
              </w:rPr>
              <w:t>安装与启停</w:t>
            </w:r>
          </w:p>
          <w:p>
            <w:pPr>
              <w:pStyle w:val="15"/>
              <w:ind w:right="76"/>
              <w:rPr>
                <w:sz w:val="24"/>
                <w:szCs w:val="24"/>
              </w:rPr>
            </w:pPr>
            <w:r>
              <w:rPr>
                <w:rFonts w:hint="eastAsia"/>
                <w:sz w:val="24"/>
                <w:szCs w:val="24"/>
              </w:rPr>
              <w:t>对象管理器</w:t>
            </w:r>
          </w:p>
          <w:p>
            <w:pPr>
              <w:widowControl/>
              <w:rPr>
                <w:sz w:val="24"/>
                <w:szCs w:val="24"/>
              </w:rPr>
            </w:pPr>
            <w:r>
              <w:rPr>
                <w:rFonts w:hint="eastAsia"/>
                <w:sz w:val="24"/>
                <w:szCs w:val="24"/>
              </w:rPr>
              <w:t>命令行工具</w:t>
            </w:r>
          </w:p>
        </w:tc>
        <w:tc>
          <w:tcPr>
            <w:tcW w:w="1416" w:type="dxa"/>
            <w:vMerge w:val="restart"/>
            <w:vAlign w:val="center"/>
          </w:tcPr>
          <w:p>
            <w:pPr>
              <w:jc w:val="center"/>
              <w:rPr>
                <w:b/>
                <w:bCs/>
                <w:sz w:val="24"/>
                <w:szCs w:val="24"/>
              </w:rPr>
            </w:pPr>
            <w:r>
              <w:rPr>
                <w:rFonts w:hint="eastAsia"/>
                <w:sz w:val="24"/>
                <w:szCs w:val="24"/>
              </w:rPr>
              <w:t>张良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1242" w:type="dxa"/>
            <w:vMerge w:val="continue"/>
            <w:shd w:val="clear" w:color="auto" w:fill="auto"/>
            <w:vAlign w:val="center"/>
          </w:tcPr>
          <w:p>
            <w:pPr>
              <w:adjustRightInd w:val="0"/>
              <w:jc w:val="center"/>
              <w:rPr>
                <w:sz w:val="24"/>
                <w:szCs w:val="24"/>
              </w:rPr>
            </w:pPr>
          </w:p>
        </w:tc>
        <w:tc>
          <w:tcPr>
            <w:tcW w:w="742" w:type="dxa"/>
            <w:vAlign w:val="center"/>
          </w:tcPr>
          <w:p>
            <w:pPr>
              <w:widowControl/>
              <w:ind w:right="-169" w:rightChars="-77"/>
              <w:rPr>
                <w:sz w:val="24"/>
                <w:szCs w:val="24"/>
              </w:rPr>
            </w:pPr>
            <w:r>
              <w:rPr>
                <w:sz w:val="24"/>
                <w:szCs w:val="24"/>
              </w:rPr>
              <w:t>下午</w:t>
            </w:r>
          </w:p>
        </w:tc>
        <w:tc>
          <w:tcPr>
            <w:tcW w:w="1668" w:type="dxa"/>
            <w:vAlign w:val="center"/>
          </w:tcPr>
          <w:p>
            <w:pPr>
              <w:widowControl/>
              <w:jc w:val="center"/>
              <w:rPr>
                <w:sz w:val="24"/>
                <w:szCs w:val="24"/>
              </w:rPr>
            </w:pPr>
            <w:r>
              <w:rPr>
                <w:sz w:val="24"/>
                <w:szCs w:val="24"/>
              </w:rPr>
              <w:t>14:00-17:30</w:t>
            </w:r>
          </w:p>
        </w:tc>
        <w:tc>
          <w:tcPr>
            <w:tcW w:w="3687" w:type="dxa"/>
            <w:noWrap/>
            <w:vAlign w:val="center"/>
          </w:tcPr>
          <w:p>
            <w:pPr>
              <w:rPr>
                <w:sz w:val="24"/>
                <w:szCs w:val="24"/>
              </w:rPr>
            </w:pPr>
            <w:r>
              <w:rPr>
                <w:rFonts w:hint="eastAsia"/>
                <w:sz w:val="24"/>
                <w:szCs w:val="24"/>
              </w:rPr>
              <w:t>用户与角色</w:t>
            </w:r>
          </w:p>
          <w:p>
            <w:pPr>
              <w:rPr>
                <w:sz w:val="24"/>
                <w:szCs w:val="24"/>
              </w:rPr>
            </w:pPr>
            <w:r>
              <w:rPr>
                <w:rFonts w:hint="eastAsia"/>
                <w:sz w:val="24"/>
                <w:szCs w:val="24"/>
              </w:rPr>
              <w:t>对象的访问权限</w:t>
            </w:r>
          </w:p>
          <w:p>
            <w:pPr>
              <w:rPr>
                <w:sz w:val="24"/>
                <w:szCs w:val="24"/>
              </w:rPr>
            </w:pPr>
            <w:r>
              <w:rPr>
                <w:rFonts w:hint="eastAsia"/>
                <w:sz w:val="24"/>
                <w:szCs w:val="24"/>
              </w:rPr>
              <w:t>库、模式、表空间</w:t>
            </w:r>
          </w:p>
          <w:p>
            <w:pPr>
              <w:rPr>
                <w:sz w:val="24"/>
                <w:szCs w:val="24"/>
              </w:rPr>
            </w:pPr>
            <w:r>
              <w:rPr>
                <w:rFonts w:hint="eastAsia"/>
                <w:sz w:val="24"/>
                <w:szCs w:val="24"/>
              </w:rPr>
              <w:t>表的定义</w:t>
            </w:r>
          </w:p>
        </w:tc>
        <w:tc>
          <w:tcPr>
            <w:tcW w:w="1416" w:type="dxa"/>
            <w:vMerge w:val="continue"/>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242" w:type="dxa"/>
            <w:vMerge w:val="restart"/>
            <w:shd w:val="clear" w:color="auto" w:fill="auto"/>
            <w:vAlign w:val="center"/>
          </w:tcPr>
          <w:p>
            <w:pPr>
              <w:adjustRightInd w:val="0"/>
              <w:jc w:val="center"/>
              <w:rPr>
                <w:sz w:val="24"/>
                <w:szCs w:val="24"/>
              </w:rPr>
            </w:pPr>
            <w:r>
              <w:rPr>
                <w:rFonts w:hint="eastAsia"/>
                <w:sz w:val="24"/>
                <w:szCs w:val="24"/>
              </w:rPr>
              <w:t>1</w:t>
            </w:r>
            <w:r>
              <w:rPr>
                <w:sz w:val="24"/>
                <w:szCs w:val="24"/>
              </w:rPr>
              <w:t>0月</w:t>
            </w:r>
            <w:r>
              <w:rPr>
                <w:rFonts w:hint="eastAsia"/>
                <w:sz w:val="24"/>
                <w:szCs w:val="24"/>
              </w:rPr>
              <w:t>1</w:t>
            </w:r>
            <w:r>
              <w:rPr>
                <w:sz w:val="24"/>
                <w:szCs w:val="24"/>
              </w:rPr>
              <w:t>5日</w:t>
            </w:r>
          </w:p>
        </w:tc>
        <w:tc>
          <w:tcPr>
            <w:tcW w:w="742" w:type="dxa"/>
            <w:vMerge w:val="restart"/>
            <w:vAlign w:val="center"/>
          </w:tcPr>
          <w:p>
            <w:pPr>
              <w:ind w:right="-169" w:rightChars="-77"/>
              <w:rPr>
                <w:sz w:val="24"/>
                <w:szCs w:val="24"/>
              </w:rPr>
            </w:pPr>
            <w:r>
              <w:rPr>
                <w:sz w:val="24"/>
                <w:szCs w:val="24"/>
              </w:rPr>
              <w:t>上午</w:t>
            </w:r>
          </w:p>
        </w:tc>
        <w:tc>
          <w:tcPr>
            <w:tcW w:w="1668" w:type="dxa"/>
            <w:vAlign w:val="center"/>
          </w:tcPr>
          <w:p>
            <w:pPr>
              <w:widowControl/>
              <w:jc w:val="center"/>
              <w:rPr>
                <w:rFonts w:ascii="仿宋_GB2312" w:hAnsi="华文中宋" w:eastAsia="仿宋_GB2312"/>
                <w:sz w:val="24"/>
              </w:rPr>
            </w:pPr>
            <w:r>
              <w:rPr>
                <w:rFonts w:ascii="仿宋_GB2312" w:hAnsi="华文中宋" w:eastAsia="仿宋_GB2312"/>
                <w:sz w:val="24"/>
              </w:rPr>
              <w:t>09:00-10:30</w:t>
            </w:r>
          </w:p>
        </w:tc>
        <w:tc>
          <w:tcPr>
            <w:tcW w:w="3687" w:type="dxa"/>
            <w:noWrap/>
            <w:vAlign w:val="center"/>
          </w:tcPr>
          <w:p>
            <w:pPr>
              <w:pStyle w:val="15"/>
              <w:ind w:right="76"/>
              <w:rPr>
                <w:sz w:val="24"/>
                <w:szCs w:val="24"/>
              </w:rPr>
            </w:pPr>
            <w:r>
              <w:rPr>
                <w:rFonts w:hint="eastAsia"/>
                <w:sz w:val="24"/>
                <w:szCs w:val="24"/>
              </w:rPr>
              <w:t>1、信创发展历程</w:t>
            </w:r>
          </w:p>
          <w:p>
            <w:pPr>
              <w:pStyle w:val="15"/>
              <w:ind w:right="76"/>
              <w:rPr>
                <w:sz w:val="24"/>
                <w:szCs w:val="24"/>
              </w:rPr>
            </w:pPr>
            <w:r>
              <w:rPr>
                <w:rFonts w:hint="eastAsia"/>
                <w:sz w:val="24"/>
                <w:szCs w:val="24"/>
              </w:rPr>
              <w:t>2、信创对推动产业数字化转型和数字经济发展的作用</w:t>
            </w:r>
          </w:p>
          <w:p>
            <w:pPr>
              <w:widowControl/>
              <w:rPr>
                <w:sz w:val="24"/>
                <w:szCs w:val="24"/>
              </w:rPr>
            </w:pPr>
            <w:r>
              <w:rPr>
                <w:rFonts w:hint="eastAsia"/>
                <w:sz w:val="24"/>
                <w:szCs w:val="24"/>
              </w:rPr>
              <w:t>3、信创产业发展现状和未来展望</w:t>
            </w:r>
          </w:p>
        </w:tc>
        <w:tc>
          <w:tcPr>
            <w:tcW w:w="1416" w:type="dxa"/>
            <w:vAlign w:val="center"/>
          </w:tcPr>
          <w:p>
            <w:pPr>
              <w:jc w:val="center"/>
              <w:rPr>
                <w:sz w:val="24"/>
                <w:szCs w:val="24"/>
              </w:rPr>
            </w:pPr>
            <w:r>
              <w:rPr>
                <w:sz w:val="24"/>
                <w:szCs w:val="24"/>
              </w:rPr>
              <w:t>程晓峰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1242" w:type="dxa"/>
            <w:vMerge w:val="continue"/>
            <w:shd w:val="clear" w:color="auto" w:fill="auto"/>
            <w:vAlign w:val="center"/>
          </w:tcPr>
          <w:p>
            <w:pPr>
              <w:adjustRightInd w:val="0"/>
              <w:jc w:val="center"/>
              <w:rPr>
                <w:sz w:val="24"/>
                <w:szCs w:val="24"/>
              </w:rPr>
            </w:pPr>
          </w:p>
        </w:tc>
        <w:tc>
          <w:tcPr>
            <w:tcW w:w="742" w:type="dxa"/>
            <w:vMerge w:val="continue"/>
            <w:vAlign w:val="center"/>
          </w:tcPr>
          <w:p>
            <w:pPr>
              <w:widowControl/>
              <w:ind w:right="-169" w:rightChars="-77"/>
              <w:rPr>
                <w:sz w:val="24"/>
                <w:szCs w:val="24"/>
              </w:rPr>
            </w:pPr>
          </w:p>
        </w:tc>
        <w:tc>
          <w:tcPr>
            <w:tcW w:w="1668" w:type="dxa"/>
            <w:vAlign w:val="center"/>
          </w:tcPr>
          <w:p>
            <w:pPr>
              <w:widowControl/>
              <w:jc w:val="center"/>
              <w:rPr>
                <w:sz w:val="24"/>
                <w:szCs w:val="24"/>
              </w:rPr>
            </w:pPr>
            <w:r>
              <w:rPr>
                <w:sz w:val="24"/>
                <w:szCs w:val="24"/>
              </w:rPr>
              <w:t>10:30-12:00</w:t>
            </w:r>
          </w:p>
        </w:tc>
        <w:tc>
          <w:tcPr>
            <w:tcW w:w="3687" w:type="dxa"/>
            <w:noWrap/>
            <w:vAlign w:val="center"/>
          </w:tcPr>
          <w:p>
            <w:pPr>
              <w:rPr>
                <w:sz w:val="24"/>
                <w:szCs w:val="24"/>
              </w:rPr>
            </w:pPr>
            <w:r>
              <w:rPr>
                <w:rFonts w:hint="eastAsia"/>
                <w:sz w:val="24"/>
                <w:szCs w:val="24"/>
              </w:rPr>
              <w:t>表的约束</w:t>
            </w:r>
          </w:p>
          <w:p>
            <w:pPr>
              <w:rPr>
                <w:sz w:val="24"/>
                <w:szCs w:val="24"/>
              </w:rPr>
            </w:pPr>
            <w:r>
              <w:rPr>
                <w:rFonts w:hint="eastAsia"/>
                <w:sz w:val="24"/>
                <w:szCs w:val="24"/>
              </w:rPr>
              <w:t>单表查询</w:t>
            </w:r>
          </w:p>
          <w:p>
            <w:pPr>
              <w:rPr>
                <w:sz w:val="24"/>
                <w:szCs w:val="24"/>
              </w:rPr>
            </w:pPr>
            <w:r>
              <w:rPr>
                <w:rFonts w:hint="eastAsia"/>
                <w:sz w:val="24"/>
                <w:szCs w:val="24"/>
              </w:rPr>
              <w:t>多表查询</w:t>
            </w:r>
          </w:p>
        </w:tc>
        <w:tc>
          <w:tcPr>
            <w:tcW w:w="1416" w:type="dxa"/>
            <w:vMerge w:val="restart"/>
            <w:vAlign w:val="center"/>
          </w:tcPr>
          <w:p>
            <w:pPr>
              <w:jc w:val="center"/>
              <w:rPr>
                <w:sz w:val="24"/>
                <w:szCs w:val="24"/>
              </w:rPr>
            </w:pPr>
            <w:r>
              <w:rPr>
                <w:rFonts w:hint="eastAsia"/>
                <w:sz w:val="24"/>
                <w:szCs w:val="24"/>
              </w:rPr>
              <w:t>张良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exact"/>
          <w:jc w:val="center"/>
        </w:trPr>
        <w:tc>
          <w:tcPr>
            <w:tcW w:w="1242" w:type="dxa"/>
            <w:vMerge w:val="continue"/>
            <w:shd w:val="clear" w:color="auto" w:fill="auto"/>
            <w:vAlign w:val="center"/>
          </w:tcPr>
          <w:p>
            <w:pPr>
              <w:adjustRightInd w:val="0"/>
              <w:jc w:val="center"/>
              <w:rPr>
                <w:sz w:val="24"/>
                <w:szCs w:val="24"/>
              </w:rPr>
            </w:pPr>
          </w:p>
        </w:tc>
        <w:tc>
          <w:tcPr>
            <w:tcW w:w="742" w:type="dxa"/>
            <w:vAlign w:val="center"/>
          </w:tcPr>
          <w:p>
            <w:pPr>
              <w:widowControl/>
              <w:ind w:right="-169" w:rightChars="-77"/>
              <w:rPr>
                <w:sz w:val="24"/>
                <w:szCs w:val="24"/>
              </w:rPr>
            </w:pPr>
            <w:r>
              <w:rPr>
                <w:sz w:val="24"/>
                <w:szCs w:val="24"/>
              </w:rPr>
              <w:t>下午</w:t>
            </w:r>
          </w:p>
        </w:tc>
        <w:tc>
          <w:tcPr>
            <w:tcW w:w="1668" w:type="dxa"/>
            <w:vAlign w:val="center"/>
          </w:tcPr>
          <w:p>
            <w:pPr>
              <w:widowControl/>
              <w:jc w:val="center"/>
              <w:rPr>
                <w:sz w:val="24"/>
                <w:szCs w:val="24"/>
              </w:rPr>
            </w:pPr>
            <w:r>
              <w:rPr>
                <w:sz w:val="24"/>
                <w:szCs w:val="24"/>
              </w:rPr>
              <w:t>14:00-17:30</w:t>
            </w:r>
          </w:p>
        </w:tc>
        <w:tc>
          <w:tcPr>
            <w:tcW w:w="3687" w:type="dxa"/>
            <w:noWrap/>
            <w:vAlign w:val="center"/>
          </w:tcPr>
          <w:p>
            <w:pPr>
              <w:rPr>
                <w:sz w:val="24"/>
                <w:szCs w:val="24"/>
              </w:rPr>
            </w:pPr>
            <w:r>
              <w:rPr>
                <w:rFonts w:hint="eastAsia"/>
                <w:sz w:val="24"/>
                <w:szCs w:val="24"/>
              </w:rPr>
              <w:t>外部表</w:t>
            </w:r>
          </w:p>
          <w:p>
            <w:pPr>
              <w:rPr>
                <w:sz w:val="24"/>
                <w:szCs w:val="24"/>
              </w:rPr>
            </w:pPr>
            <w:r>
              <w:rPr>
                <w:rFonts w:hint="eastAsia"/>
                <w:sz w:val="24"/>
                <w:szCs w:val="24"/>
              </w:rPr>
              <w:t>分区表</w:t>
            </w:r>
          </w:p>
          <w:p>
            <w:pPr>
              <w:rPr>
                <w:sz w:val="24"/>
                <w:szCs w:val="24"/>
              </w:rPr>
            </w:pPr>
            <w:r>
              <w:rPr>
                <w:rFonts w:hint="eastAsia"/>
                <w:sz w:val="24"/>
                <w:szCs w:val="24"/>
              </w:rPr>
              <w:t>TOAST行外存储</w:t>
            </w:r>
          </w:p>
          <w:p>
            <w:pPr>
              <w:rPr>
                <w:sz w:val="24"/>
                <w:szCs w:val="24"/>
              </w:rPr>
            </w:pPr>
            <w:r>
              <w:rPr>
                <w:rFonts w:hint="eastAsia"/>
                <w:sz w:val="24"/>
                <w:szCs w:val="24"/>
              </w:rPr>
              <w:t>索引的定义</w:t>
            </w:r>
          </w:p>
          <w:p>
            <w:pPr>
              <w:rPr>
                <w:sz w:val="24"/>
                <w:szCs w:val="24"/>
              </w:rPr>
            </w:pPr>
          </w:p>
        </w:tc>
        <w:tc>
          <w:tcPr>
            <w:tcW w:w="1416" w:type="dxa"/>
            <w:vMerge w:val="continue"/>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exact"/>
          <w:jc w:val="center"/>
        </w:trPr>
        <w:tc>
          <w:tcPr>
            <w:tcW w:w="1242" w:type="dxa"/>
            <w:vMerge w:val="restart"/>
            <w:shd w:val="clear" w:color="auto" w:fill="auto"/>
            <w:vAlign w:val="center"/>
          </w:tcPr>
          <w:p>
            <w:pPr>
              <w:jc w:val="center"/>
              <w:rPr>
                <w:sz w:val="24"/>
                <w:szCs w:val="24"/>
              </w:rPr>
            </w:pPr>
            <w:r>
              <w:rPr>
                <w:rFonts w:hint="eastAsia"/>
                <w:sz w:val="24"/>
                <w:szCs w:val="24"/>
              </w:rPr>
              <w:t>1</w:t>
            </w:r>
            <w:r>
              <w:rPr>
                <w:sz w:val="24"/>
                <w:szCs w:val="24"/>
              </w:rPr>
              <w:t>0月</w:t>
            </w:r>
            <w:r>
              <w:rPr>
                <w:rFonts w:hint="eastAsia"/>
                <w:sz w:val="24"/>
                <w:szCs w:val="24"/>
              </w:rPr>
              <w:t>1</w:t>
            </w:r>
            <w:r>
              <w:rPr>
                <w:sz w:val="24"/>
                <w:szCs w:val="24"/>
              </w:rPr>
              <w:t>6日</w:t>
            </w:r>
          </w:p>
        </w:tc>
        <w:tc>
          <w:tcPr>
            <w:tcW w:w="742" w:type="dxa"/>
            <w:vAlign w:val="center"/>
          </w:tcPr>
          <w:p>
            <w:pPr>
              <w:widowControl/>
              <w:jc w:val="center"/>
              <w:rPr>
                <w:sz w:val="24"/>
                <w:szCs w:val="24"/>
              </w:rPr>
            </w:pPr>
            <w:r>
              <w:rPr>
                <w:rFonts w:hint="eastAsia"/>
                <w:sz w:val="24"/>
                <w:szCs w:val="24"/>
              </w:rPr>
              <w:t>上午</w:t>
            </w:r>
          </w:p>
        </w:tc>
        <w:tc>
          <w:tcPr>
            <w:tcW w:w="1668" w:type="dxa"/>
            <w:vAlign w:val="center"/>
          </w:tcPr>
          <w:p>
            <w:pPr>
              <w:widowControl/>
              <w:jc w:val="center"/>
              <w:rPr>
                <w:sz w:val="24"/>
                <w:szCs w:val="24"/>
              </w:rPr>
            </w:pPr>
            <w:r>
              <w:rPr>
                <w:sz w:val="24"/>
                <w:szCs w:val="24"/>
              </w:rPr>
              <w:t>09:00-12:00</w:t>
            </w:r>
          </w:p>
        </w:tc>
        <w:tc>
          <w:tcPr>
            <w:tcW w:w="3687" w:type="dxa"/>
            <w:noWrap/>
            <w:vAlign w:val="center"/>
          </w:tcPr>
          <w:p>
            <w:pPr>
              <w:rPr>
                <w:sz w:val="24"/>
                <w:szCs w:val="24"/>
              </w:rPr>
            </w:pPr>
            <w:r>
              <w:rPr>
                <w:rFonts w:hint="eastAsia"/>
                <w:sz w:val="24"/>
                <w:szCs w:val="24"/>
              </w:rPr>
              <w:t>视图管理</w:t>
            </w:r>
          </w:p>
          <w:p>
            <w:pPr>
              <w:rPr>
                <w:sz w:val="24"/>
                <w:szCs w:val="24"/>
              </w:rPr>
            </w:pPr>
            <w:r>
              <w:rPr>
                <w:rFonts w:hint="eastAsia"/>
                <w:sz w:val="24"/>
                <w:szCs w:val="24"/>
              </w:rPr>
              <w:t>序列</w:t>
            </w:r>
          </w:p>
          <w:p>
            <w:pPr>
              <w:rPr>
                <w:sz w:val="24"/>
                <w:szCs w:val="24"/>
              </w:rPr>
            </w:pPr>
            <w:r>
              <w:rPr>
                <w:rFonts w:hint="eastAsia"/>
                <w:sz w:val="24"/>
                <w:szCs w:val="24"/>
              </w:rPr>
              <w:t>数据操纵</w:t>
            </w:r>
          </w:p>
          <w:p>
            <w:pPr>
              <w:rPr>
                <w:sz w:val="24"/>
                <w:szCs w:val="24"/>
              </w:rPr>
            </w:pPr>
            <w:r>
              <w:rPr>
                <w:rFonts w:hint="eastAsia"/>
                <w:sz w:val="24"/>
                <w:szCs w:val="24"/>
              </w:rPr>
              <w:t>内置单行函数</w:t>
            </w:r>
          </w:p>
          <w:p>
            <w:pPr>
              <w:rPr>
                <w:sz w:val="24"/>
                <w:szCs w:val="24"/>
              </w:rPr>
            </w:pPr>
            <w:r>
              <w:rPr>
                <w:rFonts w:hint="eastAsia"/>
                <w:sz w:val="24"/>
                <w:szCs w:val="24"/>
              </w:rPr>
              <w:t>内置多行函数</w:t>
            </w:r>
          </w:p>
        </w:tc>
        <w:tc>
          <w:tcPr>
            <w:tcW w:w="1416" w:type="dxa"/>
            <w:vMerge w:val="continue"/>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1242" w:type="dxa"/>
            <w:vMerge w:val="continue"/>
            <w:shd w:val="clear" w:color="auto" w:fill="auto"/>
            <w:vAlign w:val="center"/>
          </w:tcPr>
          <w:p>
            <w:pPr>
              <w:jc w:val="center"/>
              <w:rPr>
                <w:sz w:val="24"/>
                <w:szCs w:val="24"/>
              </w:rPr>
            </w:pPr>
          </w:p>
        </w:tc>
        <w:tc>
          <w:tcPr>
            <w:tcW w:w="742" w:type="dxa"/>
            <w:vAlign w:val="center"/>
          </w:tcPr>
          <w:p>
            <w:pPr>
              <w:jc w:val="center"/>
              <w:rPr>
                <w:sz w:val="24"/>
                <w:szCs w:val="24"/>
              </w:rPr>
            </w:pPr>
            <w:r>
              <w:rPr>
                <w:rFonts w:hint="eastAsia"/>
                <w:sz w:val="24"/>
                <w:szCs w:val="24"/>
              </w:rPr>
              <w:t>下午</w:t>
            </w:r>
          </w:p>
        </w:tc>
        <w:tc>
          <w:tcPr>
            <w:tcW w:w="1668" w:type="dxa"/>
            <w:vAlign w:val="center"/>
          </w:tcPr>
          <w:p>
            <w:pPr>
              <w:pStyle w:val="15"/>
              <w:jc w:val="center"/>
              <w:rPr>
                <w:b/>
                <w:sz w:val="24"/>
                <w:szCs w:val="24"/>
              </w:rPr>
            </w:pPr>
            <w:r>
              <w:rPr>
                <w:sz w:val="24"/>
                <w:szCs w:val="24"/>
              </w:rPr>
              <w:t>14:00-17:30</w:t>
            </w:r>
          </w:p>
        </w:tc>
        <w:tc>
          <w:tcPr>
            <w:tcW w:w="3687" w:type="dxa"/>
            <w:noWrap/>
            <w:vAlign w:val="center"/>
          </w:tcPr>
          <w:p>
            <w:pPr>
              <w:rPr>
                <w:sz w:val="24"/>
                <w:szCs w:val="24"/>
              </w:rPr>
            </w:pPr>
            <w:r>
              <w:rPr>
                <w:rFonts w:hint="eastAsia"/>
                <w:sz w:val="24"/>
                <w:szCs w:val="24"/>
              </w:rPr>
              <w:t>简单巡检</w:t>
            </w:r>
          </w:p>
          <w:p>
            <w:pPr>
              <w:rPr>
                <w:sz w:val="24"/>
                <w:szCs w:val="24"/>
              </w:rPr>
            </w:pPr>
            <w:r>
              <w:rPr>
                <w:rFonts w:hint="eastAsia"/>
                <w:sz w:val="24"/>
                <w:szCs w:val="24"/>
              </w:rPr>
              <w:t>数据迁移工具</w:t>
            </w:r>
          </w:p>
          <w:p>
            <w:pPr>
              <w:rPr>
                <w:sz w:val="24"/>
                <w:szCs w:val="24"/>
              </w:rPr>
            </w:pPr>
            <w:r>
              <w:rPr>
                <w:rFonts w:hint="eastAsia"/>
                <w:sz w:val="24"/>
                <w:szCs w:val="24"/>
              </w:rPr>
              <w:t>数据库迁移评估系统</w:t>
            </w:r>
          </w:p>
        </w:tc>
        <w:tc>
          <w:tcPr>
            <w:tcW w:w="1416" w:type="dxa"/>
            <w:vMerge w:val="continue"/>
            <w:vAlign w:val="center"/>
          </w:tcPr>
          <w:p>
            <w:pPr>
              <w:widowControl/>
              <w:jc w:val="center"/>
              <w:rPr>
                <w:sz w:val="24"/>
                <w:szCs w:val="24"/>
              </w:rPr>
            </w:pPr>
          </w:p>
        </w:tc>
      </w:tr>
    </w:tbl>
    <w:p>
      <w:pPr>
        <w:ind w:left="212"/>
        <w:jc w:val="center"/>
        <w:rPr>
          <w:rFonts w:ascii="楷体" w:hAnsi="楷体" w:eastAsia="楷体"/>
          <w:b/>
          <w:sz w:val="24"/>
          <w:szCs w:val="24"/>
        </w:rPr>
      </w:pPr>
    </w:p>
    <w:p>
      <w:pPr>
        <w:ind w:left="212"/>
        <w:jc w:val="center"/>
        <w:rPr>
          <w:rFonts w:ascii="楷体" w:hAnsi="楷体" w:eastAsia="楷体"/>
          <w:b/>
          <w:sz w:val="32"/>
          <w:szCs w:val="32"/>
        </w:rPr>
      </w:pPr>
    </w:p>
    <w:p>
      <w:pPr>
        <w:ind w:left="212"/>
        <w:jc w:val="center"/>
        <w:rPr>
          <w:rFonts w:ascii="楷体" w:hAnsi="楷体" w:eastAsia="楷体"/>
          <w:b/>
          <w:sz w:val="32"/>
          <w:szCs w:val="32"/>
        </w:rPr>
      </w:pPr>
    </w:p>
    <w:p>
      <w:pPr>
        <w:ind w:left="212"/>
        <w:jc w:val="center"/>
        <w:rPr>
          <w:rFonts w:ascii="楷体" w:hAnsi="楷体" w:eastAsia="楷体"/>
          <w:b/>
          <w:sz w:val="32"/>
          <w:szCs w:val="32"/>
        </w:rPr>
      </w:pPr>
    </w:p>
    <w:p>
      <w:pPr>
        <w:ind w:left="212"/>
        <w:jc w:val="center"/>
        <w:rPr>
          <w:rFonts w:ascii="楷体" w:hAnsi="楷体" w:eastAsia="楷体"/>
          <w:b/>
          <w:sz w:val="32"/>
          <w:szCs w:val="32"/>
        </w:rPr>
      </w:pPr>
    </w:p>
    <w:p>
      <w:pPr>
        <w:ind w:left="212"/>
        <w:jc w:val="center"/>
        <w:rPr>
          <w:rFonts w:ascii="楷体" w:hAnsi="楷体" w:eastAsia="楷体"/>
          <w:b/>
          <w:sz w:val="32"/>
          <w:szCs w:val="32"/>
        </w:rPr>
      </w:pPr>
    </w:p>
    <w:p>
      <w:pPr>
        <w:rPr>
          <w:rFonts w:ascii="楷体" w:hAnsi="楷体" w:eastAsia="楷体"/>
          <w:b/>
          <w:sz w:val="32"/>
          <w:szCs w:val="32"/>
        </w:rPr>
      </w:pPr>
    </w:p>
    <w:p>
      <w:pPr>
        <w:spacing w:after="240" w:afterLines="100"/>
        <w:ind w:left="210"/>
        <w:jc w:val="center"/>
        <w:rPr>
          <w:rFonts w:ascii="楷体" w:hAnsi="楷体" w:eastAsia="楷体"/>
          <w:b/>
          <w:sz w:val="32"/>
          <w:szCs w:val="32"/>
        </w:rPr>
      </w:pPr>
      <w:r>
        <w:rPr>
          <w:rFonts w:hint="eastAsia" w:ascii="楷体" w:hAnsi="楷体" w:eastAsia="楷体"/>
          <w:b/>
          <w:sz w:val="32"/>
          <w:szCs w:val="32"/>
        </w:rPr>
        <w:t>课 程 表（KCP培训）</w:t>
      </w:r>
    </w:p>
    <w:tbl>
      <w:tblPr>
        <w:tblStyle w:val="9"/>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42"/>
        <w:gridCol w:w="1668"/>
        <w:gridCol w:w="3765"/>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blHeader/>
          <w:jc w:val="center"/>
        </w:trPr>
        <w:tc>
          <w:tcPr>
            <w:tcW w:w="1242" w:type="dxa"/>
            <w:vAlign w:val="center"/>
          </w:tcPr>
          <w:p>
            <w:pPr>
              <w:widowControl/>
              <w:spacing w:line="360" w:lineRule="auto"/>
              <w:jc w:val="center"/>
              <w:rPr>
                <w:rFonts w:ascii="仿宋_GB2312" w:hAnsi="华文中宋" w:eastAsia="仿宋_GB2312"/>
                <w:b/>
                <w:bCs/>
                <w:sz w:val="24"/>
              </w:rPr>
            </w:pPr>
            <w:r>
              <w:rPr>
                <w:rFonts w:ascii="仿宋_GB2312" w:hAnsi="华文中宋" w:eastAsia="仿宋_GB2312"/>
                <w:b/>
                <w:bCs/>
                <w:sz w:val="24"/>
              </w:rPr>
              <w:t>日 期</w:t>
            </w:r>
          </w:p>
        </w:tc>
        <w:tc>
          <w:tcPr>
            <w:tcW w:w="2410" w:type="dxa"/>
            <w:gridSpan w:val="2"/>
            <w:vAlign w:val="center"/>
          </w:tcPr>
          <w:p>
            <w:pPr>
              <w:widowControl/>
              <w:spacing w:line="360" w:lineRule="auto"/>
              <w:jc w:val="center"/>
              <w:rPr>
                <w:rFonts w:ascii="仿宋_GB2312" w:hAnsi="华文中宋" w:eastAsia="仿宋_GB2312"/>
                <w:b/>
                <w:bCs/>
                <w:sz w:val="24"/>
              </w:rPr>
            </w:pPr>
            <w:r>
              <w:rPr>
                <w:rFonts w:ascii="仿宋_GB2312" w:hAnsi="华文中宋" w:eastAsia="仿宋_GB2312"/>
                <w:b/>
                <w:bCs/>
                <w:sz w:val="24"/>
              </w:rPr>
              <w:t>时   间</w:t>
            </w:r>
          </w:p>
        </w:tc>
        <w:tc>
          <w:tcPr>
            <w:tcW w:w="3765" w:type="dxa"/>
            <w:noWrap/>
            <w:vAlign w:val="center"/>
          </w:tcPr>
          <w:p>
            <w:pPr>
              <w:widowControl/>
              <w:spacing w:line="360" w:lineRule="auto"/>
              <w:jc w:val="center"/>
              <w:rPr>
                <w:rFonts w:ascii="仿宋_GB2312" w:hAnsi="华文中宋" w:eastAsia="仿宋_GB2312"/>
                <w:b/>
                <w:bCs/>
                <w:sz w:val="24"/>
              </w:rPr>
            </w:pPr>
            <w:r>
              <w:rPr>
                <w:rFonts w:ascii="仿宋_GB2312" w:hAnsi="华文中宋" w:eastAsia="仿宋_GB2312"/>
                <w:b/>
                <w:bCs/>
                <w:sz w:val="24"/>
              </w:rPr>
              <w:t>课 程 内 容</w:t>
            </w:r>
          </w:p>
        </w:tc>
        <w:tc>
          <w:tcPr>
            <w:tcW w:w="1338" w:type="dxa"/>
            <w:vAlign w:val="center"/>
          </w:tcPr>
          <w:p>
            <w:pPr>
              <w:widowControl/>
              <w:spacing w:line="360" w:lineRule="auto"/>
              <w:jc w:val="center"/>
              <w:rPr>
                <w:rFonts w:ascii="仿宋_GB2312" w:hAnsi="华文中宋" w:eastAsia="仿宋_GB2312"/>
                <w:b/>
                <w:bCs/>
                <w:sz w:val="24"/>
              </w:rPr>
            </w:pPr>
            <w:r>
              <w:rPr>
                <w:rFonts w:ascii="仿宋_GB2312" w:hAnsi="华文中宋" w:eastAsia="仿宋_GB2312"/>
                <w:b/>
                <w:bCs/>
                <w:sz w:val="24"/>
              </w:rPr>
              <w:t>授课</w:t>
            </w:r>
            <w:r>
              <w:rPr>
                <w:rFonts w:hint="eastAsia" w:ascii="仿宋_GB2312" w:hAnsi="华文中宋" w:eastAsia="仿宋_GB2312"/>
                <w:b/>
                <w:bCs/>
                <w:sz w:val="24"/>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242" w:type="dxa"/>
            <w:vMerge w:val="restart"/>
            <w:shd w:val="clear" w:color="auto" w:fill="auto"/>
            <w:vAlign w:val="center"/>
          </w:tcPr>
          <w:p>
            <w:pPr>
              <w:adjustRightInd w:val="0"/>
              <w:spacing w:line="360" w:lineRule="auto"/>
              <w:jc w:val="center"/>
              <w:rPr>
                <w:rFonts w:ascii="仿宋_GB2312" w:hAnsi="华文中宋" w:eastAsia="仿宋_GB2312"/>
                <w:sz w:val="24"/>
              </w:rPr>
            </w:pPr>
            <w:r>
              <w:rPr>
                <w:rFonts w:hint="eastAsia" w:ascii="仿宋_GB2312" w:hAnsi="华文中宋" w:eastAsia="仿宋_GB2312"/>
                <w:sz w:val="24"/>
              </w:rPr>
              <w:t>1</w:t>
            </w:r>
            <w:r>
              <w:rPr>
                <w:rFonts w:ascii="仿宋_GB2312" w:hAnsi="华文中宋" w:eastAsia="仿宋_GB2312"/>
                <w:sz w:val="24"/>
              </w:rPr>
              <w:t>0月</w:t>
            </w:r>
            <w:r>
              <w:rPr>
                <w:rFonts w:hint="eastAsia" w:ascii="仿宋_GB2312" w:hAnsi="华文中宋" w:eastAsia="仿宋_GB2312"/>
                <w:sz w:val="24"/>
              </w:rPr>
              <w:t>2</w:t>
            </w:r>
            <w:r>
              <w:rPr>
                <w:rFonts w:ascii="仿宋_GB2312" w:hAnsi="华文中宋" w:eastAsia="仿宋_GB2312"/>
                <w:sz w:val="24"/>
              </w:rPr>
              <w:t>1日</w:t>
            </w:r>
          </w:p>
        </w:tc>
        <w:tc>
          <w:tcPr>
            <w:tcW w:w="742" w:type="dxa"/>
            <w:vAlign w:val="center"/>
          </w:tcPr>
          <w:p>
            <w:pPr>
              <w:widowControl/>
              <w:spacing w:line="360" w:lineRule="auto"/>
              <w:ind w:right="-169" w:rightChars="-77"/>
              <w:rPr>
                <w:rFonts w:ascii="仿宋_GB2312" w:hAnsi="华文中宋" w:eastAsia="仿宋_GB2312"/>
                <w:sz w:val="24"/>
              </w:rPr>
            </w:pPr>
            <w:r>
              <w:rPr>
                <w:rFonts w:ascii="仿宋_GB2312" w:hAnsi="华文中宋" w:eastAsia="仿宋_GB2312"/>
                <w:sz w:val="24"/>
              </w:rPr>
              <w:t>上午</w:t>
            </w:r>
          </w:p>
        </w:tc>
        <w:tc>
          <w:tcPr>
            <w:tcW w:w="1668" w:type="dxa"/>
            <w:vAlign w:val="center"/>
          </w:tcPr>
          <w:p>
            <w:pPr>
              <w:widowControl/>
              <w:spacing w:line="360" w:lineRule="auto"/>
              <w:jc w:val="center"/>
              <w:rPr>
                <w:rFonts w:ascii="仿宋_GB2312" w:hAnsi="华文中宋" w:eastAsia="仿宋_GB2312"/>
                <w:sz w:val="24"/>
              </w:rPr>
            </w:pPr>
            <w:r>
              <w:rPr>
                <w:rFonts w:ascii="仿宋_GB2312" w:hAnsi="华文中宋" w:eastAsia="仿宋_GB2312"/>
                <w:sz w:val="24"/>
              </w:rPr>
              <w:t>09:00-12:00</w:t>
            </w:r>
          </w:p>
        </w:tc>
        <w:tc>
          <w:tcPr>
            <w:tcW w:w="3765" w:type="dxa"/>
            <w:noWrap/>
            <w:vAlign w:val="center"/>
          </w:tcPr>
          <w:p>
            <w:pPr>
              <w:pStyle w:val="15"/>
              <w:spacing w:line="235" w:lineRule="auto"/>
              <w:ind w:right="76"/>
              <w:rPr>
                <w:sz w:val="24"/>
              </w:rPr>
            </w:pPr>
            <w:r>
              <w:rPr>
                <w:rFonts w:hint="eastAsia"/>
                <w:sz w:val="24"/>
              </w:rPr>
              <w:t>数据库基础知识</w:t>
            </w:r>
          </w:p>
          <w:p>
            <w:pPr>
              <w:pStyle w:val="15"/>
              <w:spacing w:line="235" w:lineRule="auto"/>
              <w:ind w:right="76"/>
              <w:rPr>
                <w:sz w:val="24"/>
              </w:rPr>
            </w:pPr>
            <w:r>
              <w:rPr>
                <w:rFonts w:hint="eastAsia"/>
                <w:sz w:val="24"/>
              </w:rPr>
              <w:t>安装与启停</w:t>
            </w:r>
          </w:p>
          <w:p>
            <w:pPr>
              <w:pStyle w:val="15"/>
              <w:spacing w:line="235" w:lineRule="auto"/>
              <w:ind w:right="76"/>
              <w:rPr>
                <w:sz w:val="24"/>
              </w:rPr>
            </w:pPr>
            <w:r>
              <w:rPr>
                <w:rFonts w:hint="eastAsia"/>
                <w:sz w:val="24"/>
              </w:rPr>
              <w:t>对象管理器</w:t>
            </w:r>
          </w:p>
          <w:p>
            <w:pPr>
              <w:pStyle w:val="15"/>
              <w:spacing w:line="235" w:lineRule="auto"/>
              <w:ind w:right="76"/>
              <w:rPr>
                <w:sz w:val="24"/>
              </w:rPr>
            </w:pPr>
            <w:r>
              <w:rPr>
                <w:rFonts w:hint="eastAsia"/>
                <w:sz w:val="24"/>
              </w:rPr>
              <w:t>命令行工具</w:t>
            </w:r>
          </w:p>
        </w:tc>
        <w:tc>
          <w:tcPr>
            <w:tcW w:w="1338" w:type="dxa"/>
            <w:vMerge w:val="restart"/>
            <w:vAlign w:val="center"/>
          </w:tcPr>
          <w:p>
            <w:pPr>
              <w:spacing w:line="360" w:lineRule="auto"/>
              <w:jc w:val="center"/>
              <w:rPr>
                <w:rFonts w:ascii="仿宋_GB2312" w:hAnsi="华文中宋" w:eastAsia="仿宋_GB2312"/>
                <w:sz w:val="24"/>
                <w:lang w:val="en-US"/>
              </w:rPr>
            </w:pPr>
            <w:r>
              <w:rPr>
                <w:rFonts w:hint="eastAsia"/>
                <w:sz w:val="24"/>
                <w:szCs w:val="24"/>
              </w:rPr>
              <w:t>张良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242" w:type="dxa"/>
            <w:vMerge w:val="continue"/>
            <w:shd w:val="clear" w:color="auto" w:fill="auto"/>
            <w:vAlign w:val="center"/>
          </w:tcPr>
          <w:p>
            <w:pPr>
              <w:adjustRightInd w:val="0"/>
              <w:spacing w:line="360" w:lineRule="auto"/>
              <w:jc w:val="center"/>
              <w:rPr>
                <w:rFonts w:ascii="仿宋_GB2312" w:hAnsi="华文中宋" w:eastAsia="仿宋_GB2312"/>
                <w:sz w:val="24"/>
              </w:rPr>
            </w:pPr>
          </w:p>
        </w:tc>
        <w:tc>
          <w:tcPr>
            <w:tcW w:w="742" w:type="dxa"/>
            <w:vAlign w:val="center"/>
          </w:tcPr>
          <w:p>
            <w:pPr>
              <w:widowControl/>
              <w:spacing w:line="360" w:lineRule="auto"/>
              <w:ind w:right="-169" w:rightChars="-77"/>
              <w:rPr>
                <w:rFonts w:ascii="仿宋_GB2312" w:hAnsi="华文中宋" w:eastAsia="仿宋_GB2312"/>
                <w:sz w:val="24"/>
              </w:rPr>
            </w:pPr>
            <w:r>
              <w:rPr>
                <w:rFonts w:ascii="仿宋_GB2312" w:hAnsi="华文中宋" w:eastAsia="仿宋_GB2312"/>
                <w:sz w:val="24"/>
              </w:rPr>
              <w:t>下午</w:t>
            </w:r>
          </w:p>
        </w:tc>
        <w:tc>
          <w:tcPr>
            <w:tcW w:w="1668" w:type="dxa"/>
            <w:vAlign w:val="center"/>
          </w:tcPr>
          <w:p>
            <w:pPr>
              <w:widowControl/>
              <w:spacing w:line="360" w:lineRule="auto"/>
              <w:jc w:val="center"/>
              <w:rPr>
                <w:rFonts w:ascii="仿宋_GB2312" w:hAnsi="华文中宋" w:eastAsia="仿宋_GB2312"/>
                <w:sz w:val="24"/>
              </w:rPr>
            </w:pPr>
            <w:r>
              <w:rPr>
                <w:rFonts w:ascii="仿宋_GB2312" w:hAnsi="华文中宋" w:eastAsia="仿宋_GB2312"/>
                <w:sz w:val="24"/>
              </w:rPr>
              <w:t>14:00-17:30</w:t>
            </w:r>
          </w:p>
        </w:tc>
        <w:tc>
          <w:tcPr>
            <w:tcW w:w="3765" w:type="dxa"/>
            <w:noWrap/>
            <w:vAlign w:val="center"/>
          </w:tcPr>
          <w:p>
            <w:pPr>
              <w:rPr>
                <w:sz w:val="24"/>
              </w:rPr>
            </w:pPr>
            <w:r>
              <w:rPr>
                <w:rFonts w:hint="eastAsia"/>
                <w:sz w:val="24"/>
              </w:rPr>
              <w:t>用户与角色</w:t>
            </w:r>
          </w:p>
          <w:p>
            <w:pPr>
              <w:rPr>
                <w:sz w:val="24"/>
              </w:rPr>
            </w:pPr>
            <w:r>
              <w:rPr>
                <w:rFonts w:hint="eastAsia"/>
                <w:sz w:val="24"/>
              </w:rPr>
              <w:t>对象的访问权限</w:t>
            </w:r>
          </w:p>
          <w:p>
            <w:pPr>
              <w:rPr>
                <w:sz w:val="24"/>
              </w:rPr>
            </w:pPr>
            <w:r>
              <w:rPr>
                <w:rFonts w:hint="eastAsia"/>
                <w:sz w:val="24"/>
              </w:rPr>
              <w:t>库、模式、表空间</w:t>
            </w:r>
          </w:p>
          <w:p>
            <w:pPr>
              <w:rPr>
                <w:sz w:val="24"/>
              </w:rPr>
            </w:pPr>
            <w:r>
              <w:rPr>
                <w:rFonts w:hint="eastAsia"/>
                <w:sz w:val="24"/>
              </w:rPr>
              <w:t>表的定义</w:t>
            </w:r>
          </w:p>
        </w:tc>
        <w:tc>
          <w:tcPr>
            <w:tcW w:w="1338" w:type="dxa"/>
            <w:vMerge w:val="continue"/>
            <w:vAlign w:val="center"/>
          </w:tcPr>
          <w:p>
            <w:pPr>
              <w:spacing w:line="360" w:lineRule="auto"/>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1242" w:type="dxa"/>
            <w:vMerge w:val="restart"/>
            <w:shd w:val="clear" w:color="auto" w:fill="auto"/>
            <w:vAlign w:val="center"/>
          </w:tcPr>
          <w:p>
            <w:pPr>
              <w:adjustRightInd w:val="0"/>
              <w:spacing w:line="360" w:lineRule="auto"/>
              <w:jc w:val="center"/>
              <w:rPr>
                <w:rFonts w:ascii="仿宋_GB2312" w:hAnsi="华文中宋" w:eastAsia="仿宋_GB2312"/>
                <w:sz w:val="24"/>
              </w:rPr>
            </w:pPr>
            <w:r>
              <w:rPr>
                <w:rFonts w:hint="eastAsia" w:ascii="仿宋_GB2312" w:hAnsi="华文中宋" w:eastAsia="仿宋_GB2312"/>
                <w:sz w:val="24"/>
              </w:rPr>
              <w:t>1</w:t>
            </w:r>
            <w:r>
              <w:rPr>
                <w:rFonts w:ascii="仿宋_GB2312" w:hAnsi="华文中宋" w:eastAsia="仿宋_GB2312"/>
                <w:sz w:val="24"/>
              </w:rPr>
              <w:t>0月</w:t>
            </w:r>
            <w:r>
              <w:rPr>
                <w:rFonts w:hint="eastAsia" w:ascii="仿宋_GB2312" w:hAnsi="华文中宋" w:eastAsia="仿宋_GB2312"/>
                <w:sz w:val="24"/>
              </w:rPr>
              <w:t>2</w:t>
            </w:r>
            <w:r>
              <w:rPr>
                <w:rFonts w:ascii="仿宋_GB2312" w:hAnsi="华文中宋" w:eastAsia="仿宋_GB2312"/>
                <w:sz w:val="24"/>
              </w:rPr>
              <w:t>2日</w:t>
            </w:r>
          </w:p>
        </w:tc>
        <w:tc>
          <w:tcPr>
            <w:tcW w:w="742" w:type="dxa"/>
            <w:vAlign w:val="center"/>
          </w:tcPr>
          <w:p>
            <w:pPr>
              <w:widowControl/>
              <w:spacing w:line="360" w:lineRule="auto"/>
              <w:ind w:right="-169" w:rightChars="-77"/>
              <w:rPr>
                <w:rFonts w:ascii="仿宋_GB2312" w:hAnsi="华文中宋" w:eastAsia="仿宋_GB2312"/>
                <w:sz w:val="24"/>
              </w:rPr>
            </w:pPr>
            <w:r>
              <w:rPr>
                <w:rFonts w:ascii="仿宋_GB2312" w:hAnsi="华文中宋" w:eastAsia="仿宋_GB2312"/>
                <w:sz w:val="24"/>
              </w:rPr>
              <w:t>上午</w:t>
            </w:r>
          </w:p>
        </w:tc>
        <w:tc>
          <w:tcPr>
            <w:tcW w:w="1668" w:type="dxa"/>
            <w:vAlign w:val="center"/>
          </w:tcPr>
          <w:p>
            <w:pPr>
              <w:widowControl/>
              <w:spacing w:line="360" w:lineRule="auto"/>
              <w:jc w:val="center"/>
              <w:rPr>
                <w:rFonts w:ascii="仿宋_GB2312" w:hAnsi="华文中宋" w:eastAsia="仿宋_GB2312"/>
                <w:sz w:val="24"/>
              </w:rPr>
            </w:pPr>
            <w:r>
              <w:rPr>
                <w:rFonts w:ascii="仿宋_GB2312" w:hAnsi="华文中宋" w:eastAsia="仿宋_GB2312"/>
                <w:sz w:val="24"/>
              </w:rPr>
              <w:t>09:00-12:00</w:t>
            </w:r>
          </w:p>
        </w:tc>
        <w:tc>
          <w:tcPr>
            <w:tcW w:w="3765" w:type="dxa"/>
            <w:noWrap/>
            <w:vAlign w:val="center"/>
          </w:tcPr>
          <w:p>
            <w:pPr>
              <w:rPr>
                <w:sz w:val="24"/>
              </w:rPr>
            </w:pPr>
            <w:r>
              <w:rPr>
                <w:rFonts w:hint="eastAsia"/>
                <w:sz w:val="24"/>
              </w:rPr>
              <w:t>体系结构</w:t>
            </w:r>
          </w:p>
          <w:p>
            <w:pPr>
              <w:rPr>
                <w:sz w:val="24"/>
              </w:rPr>
            </w:pPr>
            <w:r>
              <w:rPr>
                <w:rFonts w:hint="eastAsia"/>
                <w:sz w:val="24"/>
              </w:rPr>
              <w:t>服务器配置</w:t>
            </w:r>
          </w:p>
          <w:p>
            <w:pPr>
              <w:rPr>
                <w:sz w:val="24"/>
              </w:rPr>
            </w:pPr>
            <w:r>
              <w:rPr>
                <w:rFonts w:hint="eastAsia"/>
                <w:sz w:val="24"/>
              </w:rPr>
              <w:t>客户端认证</w:t>
            </w:r>
          </w:p>
        </w:tc>
        <w:tc>
          <w:tcPr>
            <w:tcW w:w="1338" w:type="dxa"/>
            <w:vMerge w:val="continue"/>
            <w:vAlign w:val="center"/>
          </w:tcPr>
          <w:p>
            <w:pPr>
              <w:spacing w:line="360" w:lineRule="auto"/>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exact"/>
          <w:jc w:val="center"/>
        </w:trPr>
        <w:tc>
          <w:tcPr>
            <w:tcW w:w="1242" w:type="dxa"/>
            <w:vMerge w:val="continue"/>
            <w:shd w:val="clear" w:color="auto" w:fill="auto"/>
            <w:vAlign w:val="center"/>
          </w:tcPr>
          <w:p>
            <w:pPr>
              <w:adjustRightInd w:val="0"/>
              <w:spacing w:line="360" w:lineRule="auto"/>
              <w:jc w:val="center"/>
              <w:rPr>
                <w:rFonts w:ascii="仿宋_GB2312" w:hAnsi="华文中宋" w:eastAsia="仿宋_GB2312"/>
                <w:sz w:val="24"/>
              </w:rPr>
            </w:pPr>
          </w:p>
        </w:tc>
        <w:tc>
          <w:tcPr>
            <w:tcW w:w="742" w:type="dxa"/>
            <w:vAlign w:val="center"/>
          </w:tcPr>
          <w:p>
            <w:pPr>
              <w:widowControl/>
              <w:spacing w:line="360" w:lineRule="auto"/>
              <w:ind w:right="-169" w:rightChars="-77"/>
              <w:rPr>
                <w:rFonts w:ascii="仿宋_GB2312" w:hAnsi="华文中宋" w:eastAsia="仿宋_GB2312"/>
                <w:sz w:val="24"/>
              </w:rPr>
            </w:pPr>
            <w:r>
              <w:rPr>
                <w:rFonts w:ascii="仿宋_GB2312" w:hAnsi="华文中宋" w:eastAsia="仿宋_GB2312"/>
                <w:sz w:val="24"/>
              </w:rPr>
              <w:t>下午</w:t>
            </w:r>
          </w:p>
        </w:tc>
        <w:tc>
          <w:tcPr>
            <w:tcW w:w="1668" w:type="dxa"/>
            <w:vAlign w:val="center"/>
          </w:tcPr>
          <w:p>
            <w:pPr>
              <w:widowControl/>
              <w:spacing w:line="360" w:lineRule="auto"/>
              <w:jc w:val="center"/>
              <w:rPr>
                <w:rFonts w:ascii="仿宋_GB2312" w:hAnsi="华文中宋" w:eastAsia="仿宋_GB2312"/>
                <w:sz w:val="24"/>
              </w:rPr>
            </w:pPr>
            <w:r>
              <w:rPr>
                <w:rFonts w:ascii="仿宋_GB2312" w:hAnsi="华文中宋" w:eastAsia="仿宋_GB2312"/>
                <w:sz w:val="24"/>
              </w:rPr>
              <w:t>14:00-17:30</w:t>
            </w:r>
          </w:p>
        </w:tc>
        <w:tc>
          <w:tcPr>
            <w:tcW w:w="3765" w:type="dxa"/>
            <w:noWrap/>
            <w:vAlign w:val="center"/>
          </w:tcPr>
          <w:p>
            <w:pPr>
              <w:rPr>
                <w:sz w:val="24"/>
              </w:rPr>
            </w:pPr>
            <w:r>
              <w:rPr>
                <w:rFonts w:hint="eastAsia"/>
                <w:sz w:val="24"/>
              </w:rPr>
              <w:t>逻辑备份和还原</w:t>
            </w:r>
          </w:p>
          <w:p>
            <w:pPr>
              <w:rPr>
                <w:sz w:val="24"/>
              </w:rPr>
            </w:pPr>
            <w:r>
              <w:rPr>
                <w:rFonts w:hint="eastAsia"/>
                <w:sz w:val="24"/>
              </w:rPr>
              <w:t>物理备份和还原</w:t>
            </w:r>
          </w:p>
          <w:p>
            <w:pPr>
              <w:rPr>
                <w:sz w:val="24"/>
              </w:rPr>
            </w:pPr>
            <w:r>
              <w:rPr>
                <w:rFonts w:hint="eastAsia"/>
                <w:sz w:val="24"/>
              </w:rPr>
              <w:t>事务日志与检查点</w:t>
            </w:r>
          </w:p>
          <w:p>
            <w:pPr>
              <w:rPr>
                <w:rFonts w:ascii="仿宋_GB2312" w:hAnsi="华文中宋"/>
                <w:sz w:val="24"/>
              </w:rPr>
            </w:pPr>
            <w:r>
              <w:rPr>
                <w:rFonts w:hint="eastAsia"/>
                <w:sz w:val="24"/>
              </w:rPr>
              <w:t>归档日志</w:t>
            </w:r>
          </w:p>
        </w:tc>
        <w:tc>
          <w:tcPr>
            <w:tcW w:w="1338" w:type="dxa"/>
            <w:vMerge w:val="continue"/>
            <w:vAlign w:val="center"/>
          </w:tcPr>
          <w:p>
            <w:pPr>
              <w:spacing w:line="360" w:lineRule="auto"/>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jc w:val="center"/>
        </w:trPr>
        <w:tc>
          <w:tcPr>
            <w:tcW w:w="1242" w:type="dxa"/>
            <w:vMerge w:val="restart"/>
            <w:shd w:val="clear" w:color="auto" w:fill="auto"/>
            <w:vAlign w:val="center"/>
          </w:tcPr>
          <w:p>
            <w:pPr>
              <w:spacing w:line="360" w:lineRule="auto"/>
              <w:jc w:val="center"/>
              <w:rPr>
                <w:rFonts w:ascii="仿宋_GB2312" w:hAnsi="华文中宋" w:eastAsia="仿宋_GB2312"/>
                <w:sz w:val="24"/>
              </w:rPr>
            </w:pPr>
            <w:r>
              <w:rPr>
                <w:rFonts w:hint="eastAsia" w:ascii="仿宋_GB2312" w:hAnsi="华文中宋" w:eastAsia="仿宋_GB2312"/>
                <w:sz w:val="24"/>
              </w:rPr>
              <w:t>1</w:t>
            </w:r>
            <w:r>
              <w:rPr>
                <w:rFonts w:ascii="仿宋_GB2312" w:hAnsi="华文中宋" w:eastAsia="仿宋_GB2312"/>
                <w:sz w:val="24"/>
              </w:rPr>
              <w:t>0月</w:t>
            </w:r>
            <w:r>
              <w:rPr>
                <w:rFonts w:hint="eastAsia" w:ascii="仿宋_GB2312" w:hAnsi="华文中宋" w:eastAsia="仿宋_GB2312"/>
                <w:sz w:val="24"/>
              </w:rPr>
              <w:t>2</w:t>
            </w:r>
            <w:r>
              <w:rPr>
                <w:rFonts w:ascii="仿宋_GB2312" w:hAnsi="华文中宋" w:eastAsia="仿宋_GB2312"/>
                <w:sz w:val="24"/>
              </w:rPr>
              <w:t>3日</w:t>
            </w:r>
          </w:p>
        </w:tc>
        <w:tc>
          <w:tcPr>
            <w:tcW w:w="742" w:type="dxa"/>
            <w:vAlign w:val="center"/>
          </w:tcPr>
          <w:p>
            <w:pPr>
              <w:widowControl/>
              <w:spacing w:line="360" w:lineRule="auto"/>
              <w:jc w:val="center"/>
              <w:rPr>
                <w:rFonts w:ascii="仿宋_GB2312" w:hAnsi="华文中宋" w:eastAsia="仿宋_GB2312"/>
                <w:sz w:val="24"/>
              </w:rPr>
            </w:pPr>
            <w:r>
              <w:rPr>
                <w:rFonts w:hint="eastAsia" w:ascii="仿宋_GB2312" w:hAnsi="华文中宋" w:eastAsia="仿宋_GB2312"/>
                <w:sz w:val="24"/>
              </w:rPr>
              <w:t>上午</w:t>
            </w:r>
          </w:p>
        </w:tc>
        <w:tc>
          <w:tcPr>
            <w:tcW w:w="1668" w:type="dxa"/>
            <w:vAlign w:val="center"/>
          </w:tcPr>
          <w:p>
            <w:pPr>
              <w:widowControl/>
              <w:spacing w:line="360" w:lineRule="auto"/>
              <w:jc w:val="center"/>
              <w:rPr>
                <w:rFonts w:ascii="仿宋_GB2312" w:hAnsi="华文中宋" w:eastAsia="仿宋_GB2312"/>
                <w:sz w:val="24"/>
              </w:rPr>
            </w:pPr>
            <w:r>
              <w:rPr>
                <w:rFonts w:ascii="仿宋_GB2312" w:hAnsi="华文中宋" w:eastAsia="仿宋_GB2312"/>
                <w:sz w:val="24"/>
              </w:rPr>
              <w:t>09:00-12:00</w:t>
            </w:r>
          </w:p>
        </w:tc>
        <w:tc>
          <w:tcPr>
            <w:tcW w:w="3765" w:type="dxa"/>
            <w:noWrap/>
            <w:vAlign w:val="center"/>
          </w:tcPr>
          <w:p>
            <w:pPr>
              <w:rPr>
                <w:sz w:val="24"/>
              </w:rPr>
            </w:pPr>
            <w:r>
              <w:rPr>
                <w:rFonts w:hint="eastAsia"/>
                <w:sz w:val="24"/>
              </w:rPr>
              <w:t>事务基础知识</w:t>
            </w:r>
          </w:p>
          <w:p>
            <w:pPr>
              <w:rPr>
                <w:sz w:val="24"/>
              </w:rPr>
            </w:pPr>
            <w:r>
              <w:rPr>
                <w:rFonts w:hint="eastAsia"/>
                <w:sz w:val="24"/>
              </w:rPr>
              <w:t>并发控制</w:t>
            </w:r>
          </w:p>
          <w:p>
            <w:pPr>
              <w:rPr>
                <w:rFonts w:ascii="仿宋_GB2312" w:hAnsi="华文中宋" w:eastAsia="仿宋_GB2312"/>
                <w:sz w:val="24"/>
              </w:rPr>
            </w:pPr>
            <w:r>
              <w:rPr>
                <w:rFonts w:hint="eastAsia"/>
                <w:sz w:val="24"/>
              </w:rPr>
              <w:t>SQL语句的执行计划</w:t>
            </w:r>
          </w:p>
        </w:tc>
        <w:tc>
          <w:tcPr>
            <w:tcW w:w="1338" w:type="dxa"/>
            <w:vMerge w:val="continue"/>
            <w:vAlign w:val="center"/>
          </w:tcPr>
          <w:p>
            <w:pPr>
              <w:spacing w:line="360" w:lineRule="auto"/>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exact"/>
          <w:jc w:val="center"/>
        </w:trPr>
        <w:tc>
          <w:tcPr>
            <w:tcW w:w="1242" w:type="dxa"/>
            <w:vMerge w:val="continue"/>
            <w:shd w:val="clear" w:color="auto" w:fill="auto"/>
            <w:vAlign w:val="center"/>
          </w:tcPr>
          <w:p>
            <w:pPr>
              <w:spacing w:line="360" w:lineRule="auto"/>
              <w:jc w:val="center"/>
              <w:rPr>
                <w:rFonts w:ascii="仿宋_GB2312" w:hAnsi="华文中宋" w:eastAsia="仿宋_GB2312"/>
                <w:sz w:val="24"/>
              </w:rPr>
            </w:pPr>
          </w:p>
        </w:tc>
        <w:tc>
          <w:tcPr>
            <w:tcW w:w="742" w:type="dxa"/>
            <w:vAlign w:val="center"/>
          </w:tcPr>
          <w:p>
            <w:pPr>
              <w:spacing w:line="360" w:lineRule="auto"/>
              <w:jc w:val="center"/>
              <w:rPr>
                <w:rFonts w:ascii="仿宋_GB2312" w:hAnsi="华文中宋" w:eastAsia="仿宋_GB2312"/>
                <w:sz w:val="24"/>
              </w:rPr>
            </w:pPr>
            <w:r>
              <w:rPr>
                <w:rFonts w:hint="eastAsia" w:ascii="仿宋_GB2312" w:hAnsi="华文中宋" w:eastAsia="仿宋_GB2312"/>
                <w:sz w:val="24"/>
              </w:rPr>
              <w:t>下午</w:t>
            </w:r>
          </w:p>
        </w:tc>
        <w:tc>
          <w:tcPr>
            <w:tcW w:w="1668" w:type="dxa"/>
            <w:vAlign w:val="center"/>
          </w:tcPr>
          <w:p>
            <w:pPr>
              <w:pStyle w:val="15"/>
              <w:spacing w:before="35"/>
              <w:jc w:val="center"/>
              <w:rPr>
                <w:b/>
                <w:sz w:val="24"/>
              </w:rPr>
            </w:pPr>
            <w:r>
              <w:rPr>
                <w:rFonts w:ascii="仿宋_GB2312" w:hAnsi="华文中宋" w:eastAsia="仿宋_GB2312"/>
                <w:sz w:val="24"/>
              </w:rPr>
              <w:t>14:00-17:30</w:t>
            </w:r>
          </w:p>
        </w:tc>
        <w:tc>
          <w:tcPr>
            <w:tcW w:w="3765" w:type="dxa"/>
            <w:noWrap/>
            <w:vAlign w:val="center"/>
          </w:tcPr>
          <w:p>
            <w:pPr>
              <w:rPr>
                <w:sz w:val="24"/>
              </w:rPr>
            </w:pPr>
            <w:r>
              <w:rPr>
                <w:rFonts w:hint="eastAsia"/>
                <w:sz w:val="24"/>
              </w:rPr>
              <w:t>索引的应用</w:t>
            </w:r>
          </w:p>
          <w:p>
            <w:pPr>
              <w:rPr>
                <w:sz w:val="24"/>
              </w:rPr>
            </w:pPr>
            <w:r>
              <w:rPr>
                <w:rFonts w:hint="eastAsia"/>
                <w:sz w:val="24"/>
              </w:rPr>
              <w:t>统计信息与常用数据字典</w:t>
            </w:r>
          </w:p>
          <w:p>
            <w:pPr>
              <w:rPr>
                <w:sz w:val="24"/>
              </w:rPr>
            </w:pPr>
            <w:r>
              <w:rPr>
                <w:rFonts w:hint="eastAsia"/>
                <w:sz w:val="24"/>
              </w:rPr>
              <w:t>对象的访问权限进阶</w:t>
            </w:r>
          </w:p>
          <w:p>
            <w:pPr>
              <w:rPr>
                <w:sz w:val="24"/>
              </w:rPr>
            </w:pPr>
            <w:r>
              <w:rPr>
                <w:rFonts w:hint="eastAsia"/>
                <w:sz w:val="24"/>
              </w:rPr>
              <w:t>日常巡检</w:t>
            </w:r>
          </w:p>
        </w:tc>
        <w:tc>
          <w:tcPr>
            <w:tcW w:w="1338" w:type="dxa"/>
            <w:vMerge w:val="continue"/>
            <w:vAlign w:val="center"/>
          </w:tcPr>
          <w:p>
            <w:pPr>
              <w:widowControl/>
              <w:spacing w:line="360" w:lineRule="auto"/>
              <w:jc w:val="center"/>
              <w:rPr>
                <w:rFonts w:ascii="仿宋_GB2312" w:hAnsi="华文中宋" w:eastAsia="仿宋_GB2312"/>
                <w:sz w:val="24"/>
              </w:rPr>
            </w:pPr>
          </w:p>
        </w:tc>
      </w:tr>
    </w:tbl>
    <w:p>
      <w:pPr>
        <w:spacing w:before="120" w:beforeLines="50"/>
        <w:ind w:left="210"/>
        <w:rPr>
          <w:bCs/>
          <w:snapToGrid w:val="0"/>
          <w:sz w:val="32"/>
          <w:szCs w:val="32"/>
          <w:lang w:val="en-US" w:bidi="ar-SA"/>
        </w:rPr>
      </w:pPr>
    </w:p>
    <w:p>
      <w:pPr>
        <w:spacing w:before="120" w:beforeLines="50"/>
        <w:ind w:left="210"/>
        <w:rPr>
          <w:bCs/>
          <w:snapToGrid w:val="0"/>
          <w:sz w:val="32"/>
          <w:szCs w:val="32"/>
          <w:lang w:val="en-US" w:bidi="ar-SA"/>
        </w:rPr>
      </w:pPr>
    </w:p>
    <w:p>
      <w:pPr>
        <w:spacing w:before="120" w:beforeLines="50"/>
        <w:ind w:left="210"/>
        <w:rPr>
          <w:bCs/>
          <w:snapToGrid w:val="0"/>
          <w:sz w:val="32"/>
          <w:szCs w:val="32"/>
          <w:lang w:val="en-US" w:bidi="ar-SA"/>
        </w:rPr>
      </w:pPr>
    </w:p>
    <w:p>
      <w:pPr>
        <w:spacing w:before="120" w:beforeLines="50"/>
        <w:ind w:left="210"/>
        <w:rPr>
          <w:bCs/>
          <w:snapToGrid w:val="0"/>
          <w:sz w:val="32"/>
          <w:szCs w:val="32"/>
          <w:lang w:val="en-US" w:bidi="ar-SA"/>
        </w:rPr>
      </w:pPr>
    </w:p>
    <w:p>
      <w:pPr>
        <w:spacing w:before="120" w:beforeLines="50"/>
        <w:ind w:left="210"/>
        <w:rPr>
          <w:bCs/>
          <w:snapToGrid w:val="0"/>
          <w:sz w:val="32"/>
          <w:szCs w:val="32"/>
          <w:lang w:val="en-US" w:bidi="ar-SA"/>
        </w:rPr>
      </w:pPr>
    </w:p>
    <w:p>
      <w:pPr>
        <w:spacing w:before="120" w:beforeLines="50"/>
        <w:ind w:left="210"/>
        <w:rPr>
          <w:bCs/>
          <w:snapToGrid w:val="0"/>
          <w:sz w:val="32"/>
          <w:szCs w:val="32"/>
          <w:lang w:val="en-US" w:bidi="ar-SA"/>
        </w:rPr>
      </w:pPr>
    </w:p>
    <w:p>
      <w:pPr>
        <w:spacing w:before="120" w:beforeLines="50"/>
        <w:ind w:left="210"/>
        <w:rPr>
          <w:bCs/>
          <w:snapToGrid w:val="0"/>
          <w:sz w:val="32"/>
          <w:szCs w:val="32"/>
          <w:lang w:val="en-US" w:bidi="ar-SA"/>
        </w:rPr>
      </w:pPr>
    </w:p>
    <w:p>
      <w:pPr>
        <w:spacing w:before="120" w:beforeLines="50"/>
        <w:rPr>
          <w:bCs/>
          <w:snapToGrid w:val="0"/>
          <w:sz w:val="32"/>
          <w:szCs w:val="32"/>
          <w:lang w:val="en-US" w:bidi="ar-SA"/>
        </w:rPr>
      </w:pPr>
      <w:bookmarkStart w:id="0" w:name="_GoBack"/>
      <w:bookmarkEnd w:id="0"/>
    </w:p>
    <w:p>
      <w:pPr>
        <w:pStyle w:val="3"/>
        <w:spacing w:before="4"/>
        <w:rPr>
          <w:sz w:val="17"/>
        </w:rPr>
      </w:pPr>
    </w:p>
    <w:sectPr>
      <w:footerReference r:id="rId3" w:type="default"/>
      <w:type w:val="continuous"/>
      <w:pgSz w:w="11910" w:h="16840"/>
      <w:pgMar w:top="1587" w:right="1417" w:bottom="1180" w:left="141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9921875</wp:posOffset>
              </wp:positionV>
              <wp:extent cx="107950" cy="152400"/>
              <wp:effectExtent l="0" t="0" r="0" b="0"/>
              <wp:wrapNone/>
              <wp:docPr id="68"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a:effec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w:t>
                          </w:r>
                          <w:r>
                            <w:fldChar w:fldCharType="end"/>
                          </w:r>
                        </w:p>
                      </w:txbxContent>
                    </wps:txbx>
                    <wps:bodyPr lIns="0" tIns="0" rIns="0" bIns="0" upright="1"/>
                  </wps:wsp>
                </a:graphicData>
              </a:graphic>
            </wp:anchor>
          </w:drawing>
        </mc:Choice>
        <mc:Fallback>
          <w:pict>
            <v:shape id="文本框 1" o:spid="_x0000_s1026" o:spt="202" type="#_x0000_t202" style="position:absolute;left:0pt;margin-top:781.25pt;height:12pt;width:8.5pt;mso-position-horizontal:center;mso-position-horizontal-relative:margin;mso-position-vertical-relative:page;z-index:251659264;mso-width-relative:page;mso-height-relative:page;" filled="f" stroked="f" coordsize="21600,21600" o:gfxdata="UEsDBAoAAAAAAIdO4kAAAAAAAAAAAAAAAAAEAAAAZHJzL1BLAwQUAAAACACHTuJApDF1xdYAAAAJ&#10;AQAADwAAAGRycy9kb3ducmV2LnhtbE2PzU7DMBCE70i8g7WVuFGnlRJKGqdCCE5IiDQcODrxNrEa&#10;r0Ps/vD2bE5w3G9GszPF7uoGccYpWE8KVssEBFLrjaVOwWf9er8BEaImowdPqOAHA+zK25tC58Zf&#10;qMLzPnaCQyjkWkEf45hLGdoenQ5LPyKxdvCT05HPqZNm0hcOd4NcJ0kmnbbEH3o94nOP7XF/cgqe&#10;vqh6sd/vzUd1qGxdPyb0lh2Vuluski2IiNf4Z4a5PleHkjs1/kQmiEEBD4lM02ydgpj1BybNTDZZ&#10;CrIs5P8F5S9QSwMEFAAAAAgAh07iQEweb02+AQAAgAMAAA4AAABkcnMvZTJvRG9jLnhtbK1TzY7T&#10;MBC+I/EOlu/UacUuEDVdCVWLkBAg7fIArmM3lmyPZbtN+gLwBpy4cOe5+hyMnaQsy2UPXJzx/Hye&#10;75vJ+mawhhxliBpcQ5eLihLpBLTa7Rv65f72xWtKYuKu5QacbOhJRnqzef5s3ftarqAD08pAEMTF&#10;uvcN7VLyNWNRdNLyuAAvHQYVBMsTXsOetYH3iG4NW1XVNeshtD6AkDGidzsG6YQYngIISmkhtyAO&#10;Vro0ogZpeEJKsdM+0k3pVikp0ielokzENBSZpnLiI2jv8sk2a17vA/edFlML/CktPOJkuXb46AVq&#10;yxMnh6D/gbJaBIig0kKAZSORogiyWFaPtLnruJeFC0od/UX0+P9gxcfj50B029BrnLvjFid+/v7t&#10;/OPX+edXssz69D7WmHbnMTENb2HArZn9EZ2Z9qCCzV8kRDCO6p4u6sohEZGLqldvrjAiMLS8Wr2s&#10;ivrsT7EPMb2TYEk2GhpweEVTfvwQEzaCqXNKfsvBrTamDNC4vxyYOHpk2YCpOvMY+81WGnbDRG4H&#10;7Qm5mfcOhc1LMhthNnazcfBB7ztsrijAMhAOprQ2LVGe/MM72g9/nM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DF1xdYAAAAJAQAADwAAAAAAAAABACAAAAAiAAAAZHJzL2Rvd25yZXYueG1sUEsB&#10;AhQAFAAAAAgAh07iQEweb02+AQAAgAMAAA4AAAAAAAAAAQAgAAAAJQEAAGRycy9lMm9Eb2MueG1s&#10;UEsFBgAAAAAGAAYAWQEAAFU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D97D1C"/>
    <w:multiLevelType w:val="multilevel"/>
    <w:tmpl w:val="10D97D1C"/>
    <w:lvl w:ilvl="0" w:tentative="0">
      <w:start w:val="1"/>
      <w:numFmt w:val="japaneseCounting"/>
      <w:lvlText w:val="%1、"/>
      <w:lvlJc w:val="left"/>
      <w:pPr>
        <w:ind w:left="8254" w:hanging="720"/>
      </w:pPr>
      <w:rPr>
        <w:rFonts w:hint="default"/>
      </w:rPr>
    </w:lvl>
    <w:lvl w:ilvl="1" w:tentative="0">
      <w:start w:val="1"/>
      <w:numFmt w:val="lowerLetter"/>
      <w:lvlText w:val="%2)"/>
      <w:lvlJc w:val="left"/>
      <w:pPr>
        <w:ind w:left="8354" w:hanging="420"/>
      </w:pPr>
    </w:lvl>
    <w:lvl w:ilvl="2" w:tentative="0">
      <w:start w:val="1"/>
      <w:numFmt w:val="lowerRoman"/>
      <w:lvlText w:val="%3."/>
      <w:lvlJc w:val="right"/>
      <w:pPr>
        <w:ind w:left="8774" w:hanging="420"/>
      </w:pPr>
    </w:lvl>
    <w:lvl w:ilvl="3" w:tentative="0">
      <w:start w:val="1"/>
      <w:numFmt w:val="decimal"/>
      <w:lvlText w:val="%4."/>
      <w:lvlJc w:val="left"/>
      <w:pPr>
        <w:ind w:left="9194" w:hanging="420"/>
      </w:pPr>
    </w:lvl>
    <w:lvl w:ilvl="4" w:tentative="0">
      <w:start w:val="1"/>
      <w:numFmt w:val="lowerLetter"/>
      <w:lvlText w:val="%5)"/>
      <w:lvlJc w:val="left"/>
      <w:pPr>
        <w:ind w:left="9614" w:hanging="420"/>
      </w:pPr>
    </w:lvl>
    <w:lvl w:ilvl="5" w:tentative="0">
      <w:start w:val="1"/>
      <w:numFmt w:val="lowerRoman"/>
      <w:lvlText w:val="%6."/>
      <w:lvlJc w:val="right"/>
      <w:pPr>
        <w:ind w:left="10034" w:hanging="420"/>
      </w:pPr>
    </w:lvl>
    <w:lvl w:ilvl="6" w:tentative="0">
      <w:start w:val="1"/>
      <w:numFmt w:val="decimal"/>
      <w:lvlText w:val="%7."/>
      <w:lvlJc w:val="left"/>
      <w:pPr>
        <w:ind w:left="10454" w:hanging="420"/>
      </w:pPr>
    </w:lvl>
    <w:lvl w:ilvl="7" w:tentative="0">
      <w:start w:val="1"/>
      <w:numFmt w:val="lowerLetter"/>
      <w:lvlText w:val="%8)"/>
      <w:lvlJc w:val="left"/>
      <w:pPr>
        <w:ind w:left="10874" w:hanging="420"/>
      </w:pPr>
    </w:lvl>
    <w:lvl w:ilvl="8" w:tentative="0">
      <w:start w:val="1"/>
      <w:numFmt w:val="lowerRoman"/>
      <w:lvlText w:val="%9."/>
      <w:lvlJc w:val="right"/>
      <w:pPr>
        <w:ind w:left="1129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4YmU3NDMxMDI0YTE1ZWUwNDRkODg0NWIzMGM1NzMifQ=="/>
  </w:docVars>
  <w:rsids>
    <w:rsidRoot w:val="001049FF"/>
    <w:rsid w:val="00000129"/>
    <w:rsid w:val="00011891"/>
    <w:rsid w:val="00016355"/>
    <w:rsid w:val="00021A34"/>
    <w:rsid w:val="00021DC8"/>
    <w:rsid w:val="00024C3D"/>
    <w:rsid w:val="00027953"/>
    <w:rsid w:val="000347B2"/>
    <w:rsid w:val="0003773D"/>
    <w:rsid w:val="00041B3D"/>
    <w:rsid w:val="00050561"/>
    <w:rsid w:val="00051646"/>
    <w:rsid w:val="00053031"/>
    <w:rsid w:val="00056B30"/>
    <w:rsid w:val="00063ACB"/>
    <w:rsid w:val="00072D02"/>
    <w:rsid w:val="00080B27"/>
    <w:rsid w:val="00080D7D"/>
    <w:rsid w:val="00083E3E"/>
    <w:rsid w:val="00084ADB"/>
    <w:rsid w:val="000907E4"/>
    <w:rsid w:val="00091C1B"/>
    <w:rsid w:val="00091EA6"/>
    <w:rsid w:val="000A1540"/>
    <w:rsid w:val="000B045C"/>
    <w:rsid w:val="000B2B24"/>
    <w:rsid w:val="000B4C13"/>
    <w:rsid w:val="000C12CD"/>
    <w:rsid w:val="000C2432"/>
    <w:rsid w:val="000C2C21"/>
    <w:rsid w:val="000C313C"/>
    <w:rsid w:val="000D6179"/>
    <w:rsid w:val="000D7947"/>
    <w:rsid w:val="000E12D5"/>
    <w:rsid w:val="000E387C"/>
    <w:rsid w:val="000F4E6F"/>
    <w:rsid w:val="00101C3A"/>
    <w:rsid w:val="0010468B"/>
    <w:rsid w:val="001049FF"/>
    <w:rsid w:val="001055AD"/>
    <w:rsid w:val="00111F5B"/>
    <w:rsid w:val="00112F4E"/>
    <w:rsid w:val="00115B50"/>
    <w:rsid w:val="00117F4A"/>
    <w:rsid w:val="00123B82"/>
    <w:rsid w:val="00141939"/>
    <w:rsid w:val="00146E60"/>
    <w:rsid w:val="00147CBD"/>
    <w:rsid w:val="00155AB7"/>
    <w:rsid w:val="00157F22"/>
    <w:rsid w:val="00160876"/>
    <w:rsid w:val="001609DD"/>
    <w:rsid w:val="001666C6"/>
    <w:rsid w:val="0016673B"/>
    <w:rsid w:val="0016696C"/>
    <w:rsid w:val="001676BB"/>
    <w:rsid w:val="0018018F"/>
    <w:rsid w:val="001801F2"/>
    <w:rsid w:val="00180CE4"/>
    <w:rsid w:val="00183BCA"/>
    <w:rsid w:val="00185C3F"/>
    <w:rsid w:val="001937B1"/>
    <w:rsid w:val="001A1675"/>
    <w:rsid w:val="001A4DC4"/>
    <w:rsid w:val="001B23CA"/>
    <w:rsid w:val="001B696F"/>
    <w:rsid w:val="001C33A7"/>
    <w:rsid w:val="001D70F2"/>
    <w:rsid w:val="001E3689"/>
    <w:rsid w:val="001E4DB4"/>
    <w:rsid w:val="001F1E1A"/>
    <w:rsid w:val="001F48D5"/>
    <w:rsid w:val="00200D61"/>
    <w:rsid w:val="00203514"/>
    <w:rsid w:val="00204E55"/>
    <w:rsid w:val="002112C7"/>
    <w:rsid w:val="0021427D"/>
    <w:rsid w:val="002173C0"/>
    <w:rsid w:val="00217AED"/>
    <w:rsid w:val="00230C0A"/>
    <w:rsid w:val="0023491A"/>
    <w:rsid w:val="002349EE"/>
    <w:rsid w:val="00241D39"/>
    <w:rsid w:val="00243150"/>
    <w:rsid w:val="002432CB"/>
    <w:rsid w:val="002438A8"/>
    <w:rsid w:val="00243BA2"/>
    <w:rsid w:val="00250F37"/>
    <w:rsid w:val="00251F5C"/>
    <w:rsid w:val="0026002F"/>
    <w:rsid w:val="00270A81"/>
    <w:rsid w:val="00270EEC"/>
    <w:rsid w:val="00275F54"/>
    <w:rsid w:val="00281680"/>
    <w:rsid w:val="00281810"/>
    <w:rsid w:val="00287660"/>
    <w:rsid w:val="00287759"/>
    <w:rsid w:val="0028785C"/>
    <w:rsid w:val="00294155"/>
    <w:rsid w:val="002951F5"/>
    <w:rsid w:val="002B686D"/>
    <w:rsid w:val="002B74AC"/>
    <w:rsid w:val="002B7D35"/>
    <w:rsid w:val="002C02DF"/>
    <w:rsid w:val="002C449F"/>
    <w:rsid w:val="002D4214"/>
    <w:rsid w:val="002D5E27"/>
    <w:rsid w:val="002D647F"/>
    <w:rsid w:val="002D6E2D"/>
    <w:rsid w:val="002D6F4F"/>
    <w:rsid w:val="002F08FB"/>
    <w:rsid w:val="002F29DC"/>
    <w:rsid w:val="002F3019"/>
    <w:rsid w:val="0030483A"/>
    <w:rsid w:val="00304980"/>
    <w:rsid w:val="0030629A"/>
    <w:rsid w:val="00310B5B"/>
    <w:rsid w:val="00314BF8"/>
    <w:rsid w:val="003154BE"/>
    <w:rsid w:val="0031566D"/>
    <w:rsid w:val="00315C8A"/>
    <w:rsid w:val="00326759"/>
    <w:rsid w:val="00337C8F"/>
    <w:rsid w:val="0035442E"/>
    <w:rsid w:val="00354C50"/>
    <w:rsid w:val="003601F3"/>
    <w:rsid w:val="0036144C"/>
    <w:rsid w:val="00361D66"/>
    <w:rsid w:val="003635F4"/>
    <w:rsid w:val="00365C2E"/>
    <w:rsid w:val="00376B73"/>
    <w:rsid w:val="00384511"/>
    <w:rsid w:val="00385CC6"/>
    <w:rsid w:val="00385CCE"/>
    <w:rsid w:val="00387C41"/>
    <w:rsid w:val="00390F78"/>
    <w:rsid w:val="00392D15"/>
    <w:rsid w:val="00392EED"/>
    <w:rsid w:val="003932CD"/>
    <w:rsid w:val="00396A96"/>
    <w:rsid w:val="003A1AAE"/>
    <w:rsid w:val="003A33DF"/>
    <w:rsid w:val="003A5D3E"/>
    <w:rsid w:val="003B65C2"/>
    <w:rsid w:val="003C02BA"/>
    <w:rsid w:val="003C2D65"/>
    <w:rsid w:val="003D3EEC"/>
    <w:rsid w:val="003D5459"/>
    <w:rsid w:val="003D7443"/>
    <w:rsid w:val="003F03C0"/>
    <w:rsid w:val="003F081D"/>
    <w:rsid w:val="003F6B2B"/>
    <w:rsid w:val="004006C3"/>
    <w:rsid w:val="00402045"/>
    <w:rsid w:val="0040297C"/>
    <w:rsid w:val="004035E1"/>
    <w:rsid w:val="004074DE"/>
    <w:rsid w:val="00407F1D"/>
    <w:rsid w:val="00412C4C"/>
    <w:rsid w:val="00414E4D"/>
    <w:rsid w:val="00416532"/>
    <w:rsid w:val="00416D47"/>
    <w:rsid w:val="004171BF"/>
    <w:rsid w:val="004213A7"/>
    <w:rsid w:val="00422B73"/>
    <w:rsid w:val="00432399"/>
    <w:rsid w:val="004329BE"/>
    <w:rsid w:val="004373C1"/>
    <w:rsid w:val="00441F74"/>
    <w:rsid w:val="00442B4A"/>
    <w:rsid w:val="00442D66"/>
    <w:rsid w:val="00444749"/>
    <w:rsid w:val="00452B3E"/>
    <w:rsid w:val="00454CC9"/>
    <w:rsid w:val="00467320"/>
    <w:rsid w:val="0047394F"/>
    <w:rsid w:val="004769E3"/>
    <w:rsid w:val="0048520E"/>
    <w:rsid w:val="00493C40"/>
    <w:rsid w:val="00495106"/>
    <w:rsid w:val="004A0B4E"/>
    <w:rsid w:val="004A65F2"/>
    <w:rsid w:val="004A6B81"/>
    <w:rsid w:val="004B0ED2"/>
    <w:rsid w:val="004B11C6"/>
    <w:rsid w:val="004B28BC"/>
    <w:rsid w:val="004B5252"/>
    <w:rsid w:val="004E1939"/>
    <w:rsid w:val="004E1D29"/>
    <w:rsid w:val="004F4894"/>
    <w:rsid w:val="004F740D"/>
    <w:rsid w:val="0050159E"/>
    <w:rsid w:val="00504094"/>
    <w:rsid w:val="0051041D"/>
    <w:rsid w:val="00511734"/>
    <w:rsid w:val="005415BA"/>
    <w:rsid w:val="00542732"/>
    <w:rsid w:val="00545953"/>
    <w:rsid w:val="00565A27"/>
    <w:rsid w:val="005670AB"/>
    <w:rsid w:val="00571DEF"/>
    <w:rsid w:val="005815E6"/>
    <w:rsid w:val="0058676B"/>
    <w:rsid w:val="00586AFD"/>
    <w:rsid w:val="00592990"/>
    <w:rsid w:val="00592DBF"/>
    <w:rsid w:val="005962E9"/>
    <w:rsid w:val="005A0256"/>
    <w:rsid w:val="005A3B71"/>
    <w:rsid w:val="005A57A0"/>
    <w:rsid w:val="005B1958"/>
    <w:rsid w:val="005B7156"/>
    <w:rsid w:val="005C07CF"/>
    <w:rsid w:val="005C48A5"/>
    <w:rsid w:val="005C5493"/>
    <w:rsid w:val="005D413C"/>
    <w:rsid w:val="005E22BE"/>
    <w:rsid w:val="005F32B3"/>
    <w:rsid w:val="005F34BB"/>
    <w:rsid w:val="005F38CB"/>
    <w:rsid w:val="005F65CF"/>
    <w:rsid w:val="00602ECB"/>
    <w:rsid w:val="006032BC"/>
    <w:rsid w:val="006121B6"/>
    <w:rsid w:val="0061452E"/>
    <w:rsid w:val="0061498F"/>
    <w:rsid w:val="00617F3E"/>
    <w:rsid w:val="0062156D"/>
    <w:rsid w:val="006246D6"/>
    <w:rsid w:val="00636290"/>
    <w:rsid w:val="006373E0"/>
    <w:rsid w:val="00640024"/>
    <w:rsid w:val="0064046C"/>
    <w:rsid w:val="006438CE"/>
    <w:rsid w:val="00643E43"/>
    <w:rsid w:val="00647FB6"/>
    <w:rsid w:val="00650397"/>
    <w:rsid w:val="006555B2"/>
    <w:rsid w:val="00661D57"/>
    <w:rsid w:val="00664CA5"/>
    <w:rsid w:val="00665926"/>
    <w:rsid w:val="00665B01"/>
    <w:rsid w:val="00670ABF"/>
    <w:rsid w:val="006776D4"/>
    <w:rsid w:val="006777D9"/>
    <w:rsid w:val="006806A4"/>
    <w:rsid w:val="00681B90"/>
    <w:rsid w:val="00684DBE"/>
    <w:rsid w:val="00684FEC"/>
    <w:rsid w:val="0068624C"/>
    <w:rsid w:val="00692F44"/>
    <w:rsid w:val="006970DE"/>
    <w:rsid w:val="006975BB"/>
    <w:rsid w:val="006A5FD3"/>
    <w:rsid w:val="006A6C11"/>
    <w:rsid w:val="006B0A15"/>
    <w:rsid w:val="006B0A65"/>
    <w:rsid w:val="006B2349"/>
    <w:rsid w:val="006B4196"/>
    <w:rsid w:val="006C05BD"/>
    <w:rsid w:val="006C31AF"/>
    <w:rsid w:val="006D1051"/>
    <w:rsid w:val="006D2E6A"/>
    <w:rsid w:val="006F1FAA"/>
    <w:rsid w:val="00702968"/>
    <w:rsid w:val="007110BA"/>
    <w:rsid w:val="00712CCC"/>
    <w:rsid w:val="00713455"/>
    <w:rsid w:val="007333C4"/>
    <w:rsid w:val="0073541A"/>
    <w:rsid w:val="00754DD2"/>
    <w:rsid w:val="0075664E"/>
    <w:rsid w:val="007653FE"/>
    <w:rsid w:val="00765FF7"/>
    <w:rsid w:val="00773450"/>
    <w:rsid w:val="007734A6"/>
    <w:rsid w:val="0077441A"/>
    <w:rsid w:val="00786894"/>
    <w:rsid w:val="00792786"/>
    <w:rsid w:val="00794C8C"/>
    <w:rsid w:val="0079656F"/>
    <w:rsid w:val="00796CC3"/>
    <w:rsid w:val="00796F39"/>
    <w:rsid w:val="007A1B91"/>
    <w:rsid w:val="007A49C6"/>
    <w:rsid w:val="007A635A"/>
    <w:rsid w:val="007A6E07"/>
    <w:rsid w:val="007A77A8"/>
    <w:rsid w:val="007B6D4A"/>
    <w:rsid w:val="007C172F"/>
    <w:rsid w:val="007C214E"/>
    <w:rsid w:val="007C24F7"/>
    <w:rsid w:val="007C25FD"/>
    <w:rsid w:val="007C4359"/>
    <w:rsid w:val="007C447B"/>
    <w:rsid w:val="007C6996"/>
    <w:rsid w:val="007D2092"/>
    <w:rsid w:val="007D27D6"/>
    <w:rsid w:val="007D2B70"/>
    <w:rsid w:val="007D73B4"/>
    <w:rsid w:val="007E0737"/>
    <w:rsid w:val="007E0B13"/>
    <w:rsid w:val="007E49ED"/>
    <w:rsid w:val="007E5A28"/>
    <w:rsid w:val="007E5D85"/>
    <w:rsid w:val="007E7E4E"/>
    <w:rsid w:val="007F1465"/>
    <w:rsid w:val="007F688A"/>
    <w:rsid w:val="00825631"/>
    <w:rsid w:val="00825AB6"/>
    <w:rsid w:val="00831117"/>
    <w:rsid w:val="00833EFB"/>
    <w:rsid w:val="008359F0"/>
    <w:rsid w:val="0085353C"/>
    <w:rsid w:val="00854C15"/>
    <w:rsid w:val="00855F54"/>
    <w:rsid w:val="0085774E"/>
    <w:rsid w:val="0086338C"/>
    <w:rsid w:val="00864A62"/>
    <w:rsid w:val="00870067"/>
    <w:rsid w:val="0087181E"/>
    <w:rsid w:val="00871B0A"/>
    <w:rsid w:val="00873ED2"/>
    <w:rsid w:val="00874CD4"/>
    <w:rsid w:val="00875EEA"/>
    <w:rsid w:val="00880B07"/>
    <w:rsid w:val="00887490"/>
    <w:rsid w:val="0089425E"/>
    <w:rsid w:val="0089538E"/>
    <w:rsid w:val="00895650"/>
    <w:rsid w:val="008A12AC"/>
    <w:rsid w:val="008C0322"/>
    <w:rsid w:val="008C5016"/>
    <w:rsid w:val="008C5E04"/>
    <w:rsid w:val="008C6DD1"/>
    <w:rsid w:val="008D0452"/>
    <w:rsid w:val="008D14BA"/>
    <w:rsid w:val="008E0EBC"/>
    <w:rsid w:val="008E3F72"/>
    <w:rsid w:val="008E4EB4"/>
    <w:rsid w:val="008F4BC3"/>
    <w:rsid w:val="00904FD2"/>
    <w:rsid w:val="00913065"/>
    <w:rsid w:val="00913722"/>
    <w:rsid w:val="00916257"/>
    <w:rsid w:val="009260B4"/>
    <w:rsid w:val="009321AC"/>
    <w:rsid w:val="0093259E"/>
    <w:rsid w:val="00934A23"/>
    <w:rsid w:val="0093628C"/>
    <w:rsid w:val="00941308"/>
    <w:rsid w:val="00950426"/>
    <w:rsid w:val="009513D0"/>
    <w:rsid w:val="00963A68"/>
    <w:rsid w:val="00966D8A"/>
    <w:rsid w:val="00977D0E"/>
    <w:rsid w:val="009850B2"/>
    <w:rsid w:val="009904A4"/>
    <w:rsid w:val="00996383"/>
    <w:rsid w:val="009977C2"/>
    <w:rsid w:val="009B2D9C"/>
    <w:rsid w:val="009B621C"/>
    <w:rsid w:val="009C34E6"/>
    <w:rsid w:val="009C7FB4"/>
    <w:rsid w:val="009E204A"/>
    <w:rsid w:val="009E4CB8"/>
    <w:rsid w:val="009E4D10"/>
    <w:rsid w:val="009E689B"/>
    <w:rsid w:val="00A00C9A"/>
    <w:rsid w:val="00A00D32"/>
    <w:rsid w:val="00A0414F"/>
    <w:rsid w:val="00A11098"/>
    <w:rsid w:val="00A11D8E"/>
    <w:rsid w:val="00A255A3"/>
    <w:rsid w:val="00A44119"/>
    <w:rsid w:val="00A45ED6"/>
    <w:rsid w:val="00A46648"/>
    <w:rsid w:val="00A5059E"/>
    <w:rsid w:val="00A6164A"/>
    <w:rsid w:val="00A6310C"/>
    <w:rsid w:val="00A64F06"/>
    <w:rsid w:val="00A77603"/>
    <w:rsid w:val="00A823A1"/>
    <w:rsid w:val="00A833FC"/>
    <w:rsid w:val="00A90999"/>
    <w:rsid w:val="00A90C35"/>
    <w:rsid w:val="00A94237"/>
    <w:rsid w:val="00A959DC"/>
    <w:rsid w:val="00A962BA"/>
    <w:rsid w:val="00AA2A8B"/>
    <w:rsid w:val="00AA5634"/>
    <w:rsid w:val="00AA7448"/>
    <w:rsid w:val="00AB0AF9"/>
    <w:rsid w:val="00AB5FE6"/>
    <w:rsid w:val="00AC61AC"/>
    <w:rsid w:val="00AC734A"/>
    <w:rsid w:val="00AD0C03"/>
    <w:rsid w:val="00AE42B1"/>
    <w:rsid w:val="00AE60B5"/>
    <w:rsid w:val="00AF0562"/>
    <w:rsid w:val="00AF2A0E"/>
    <w:rsid w:val="00AF3E3B"/>
    <w:rsid w:val="00B07B33"/>
    <w:rsid w:val="00B10997"/>
    <w:rsid w:val="00B14C85"/>
    <w:rsid w:val="00B168A1"/>
    <w:rsid w:val="00B2435D"/>
    <w:rsid w:val="00B25EDB"/>
    <w:rsid w:val="00B30218"/>
    <w:rsid w:val="00B3167F"/>
    <w:rsid w:val="00B33125"/>
    <w:rsid w:val="00B33A3D"/>
    <w:rsid w:val="00B350AD"/>
    <w:rsid w:val="00B42755"/>
    <w:rsid w:val="00B47351"/>
    <w:rsid w:val="00B522B2"/>
    <w:rsid w:val="00B53CAE"/>
    <w:rsid w:val="00B53F69"/>
    <w:rsid w:val="00B56567"/>
    <w:rsid w:val="00B70407"/>
    <w:rsid w:val="00B70BF2"/>
    <w:rsid w:val="00B72C4E"/>
    <w:rsid w:val="00B75E20"/>
    <w:rsid w:val="00B81A6B"/>
    <w:rsid w:val="00B8302D"/>
    <w:rsid w:val="00B83B57"/>
    <w:rsid w:val="00B87251"/>
    <w:rsid w:val="00B92F92"/>
    <w:rsid w:val="00B933EE"/>
    <w:rsid w:val="00B93E13"/>
    <w:rsid w:val="00B9739E"/>
    <w:rsid w:val="00BC0BD2"/>
    <w:rsid w:val="00BC30F2"/>
    <w:rsid w:val="00BC4C6E"/>
    <w:rsid w:val="00BC619C"/>
    <w:rsid w:val="00BD0DC4"/>
    <w:rsid w:val="00BD4B49"/>
    <w:rsid w:val="00BE4576"/>
    <w:rsid w:val="00BE5630"/>
    <w:rsid w:val="00C048DF"/>
    <w:rsid w:val="00C056F3"/>
    <w:rsid w:val="00C06000"/>
    <w:rsid w:val="00C13AD2"/>
    <w:rsid w:val="00C14718"/>
    <w:rsid w:val="00C14A7C"/>
    <w:rsid w:val="00C174F1"/>
    <w:rsid w:val="00C238AF"/>
    <w:rsid w:val="00C368D7"/>
    <w:rsid w:val="00C36B18"/>
    <w:rsid w:val="00C410A0"/>
    <w:rsid w:val="00C41BEE"/>
    <w:rsid w:val="00C427F2"/>
    <w:rsid w:val="00C46CC2"/>
    <w:rsid w:val="00C47CEA"/>
    <w:rsid w:val="00C52F20"/>
    <w:rsid w:val="00C60CFA"/>
    <w:rsid w:val="00C61603"/>
    <w:rsid w:val="00C63E5A"/>
    <w:rsid w:val="00C63F7B"/>
    <w:rsid w:val="00C64419"/>
    <w:rsid w:val="00C70720"/>
    <w:rsid w:val="00C70752"/>
    <w:rsid w:val="00C71004"/>
    <w:rsid w:val="00C72136"/>
    <w:rsid w:val="00C72B20"/>
    <w:rsid w:val="00C75895"/>
    <w:rsid w:val="00C81947"/>
    <w:rsid w:val="00C81E54"/>
    <w:rsid w:val="00C8574A"/>
    <w:rsid w:val="00C914C1"/>
    <w:rsid w:val="00C96069"/>
    <w:rsid w:val="00CA476B"/>
    <w:rsid w:val="00CA5E35"/>
    <w:rsid w:val="00CA6FC1"/>
    <w:rsid w:val="00CB24FC"/>
    <w:rsid w:val="00CB356F"/>
    <w:rsid w:val="00CB6F9E"/>
    <w:rsid w:val="00CC31D6"/>
    <w:rsid w:val="00CC6481"/>
    <w:rsid w:val="00CD2D87"/>
    <w:rsid w:val="00CE0C9A"/>
    <w:rsid w:val="00CE3F6A"/>
    <w:rsid w:val="00CF2654"/>
    <w:rsid w:val="00CF7EC3"/>
    <w:rsid w:val="00D127EB"/>
    <w:rsid w:val="00D1280B"/>
    <w:rsid w:val="00D13010"/>
    <w:rsid w:val="00D13CC7"/>
    <w:rsid w:val="00D35A08"/>
    <w:rsid w:val="00D44897"/>
    <w:rsid w:val="00D53AC5"/>
    <w:rsid w:val="00D567AF"/>
    <w:rsid w:val="00D6184D"/>
    <w:rsid w:val="00D70766"/>
    <w:rsid w:val="00D75FC2"/>
    <w:rsid w:val="00D766AB"/>
    <w:rsid w:val="00D81461"/>
    <w:rsid w:val="00D8245F"/>
    <w:rsid w:val="00D82813"/>
    <w:rsid w:val="00D944FB"/>
    <w:rsid w:val="00DA1C8A"/>
    <w:rsid w:val="00DA236F"/>
    <w:rsid w:val="00DA41C8"/>
    <w:rsid w:val="00DB0A6F"/>
    <w:rsid w:val="00DB18C8"/>
    <w:rsid w:val="00DB654C"/>
    <w:rsid w:val="00DC2489"/>
    <w:rsid w:val="00DC64E8"/>
    <w:rsid w:val="00DC6571"/>
    <w:rsid w:val="00DD2EC9"/>
    <w:rsid w:val="00DD392E"/>
    <w:rsid w:val="00DD5AC3"/>
    <w:rsid w:val="00DD7DF5"/>
    <w:rsid w:val="00DF061D"/>
    <w:rsid w:val="00DF4230"/>
    <w:rsid w:val="00DF5CCB"/>
    <w:rsid w:val="00DF6BA7"/>
    <w:rsid w:val="00E023E6"/>
    <w:rsid w:val="00E16850"/>
    <w:rsid w:val="00E20183"/>
    <w:rsid w:val="00E234DD"/>
    <w:rsid w:val="00E2434F"/>
    <w:rsid w:val="00E37776"/>
    <w:rsid w:val="00E4235C"/>
    <w:rsid w:val="00E52560"/>
    <w:rsid w:val="00E545C0"/>
    <w:rsid w:val="00E60521"/>
    <w:rsid w:val="00E66562"/>
    <w:rsid w:val="00E6786C"/>
    <w:rsid w:val="00E67D3F"/>
    <w:rsid w:val="00E708F1"/>
    <w:rsid w:val="00E70E8C"/>
    <w:rsid w:val="00E744F7"/>
    <w:rsid w:val="00E74E8C"/>
    <w:rsid w:val="00E74FAA"/>
    <w:rsid w:val="00E7582D"/>
    <w:rsid w:val="00E76C50"/>
    <w:rsid w:val="00E84F22"/>
    <w:rsid w:val="00E90AC1"/>
    <w:rsid w:val="00E95FE5"/>
    <w:rsid w:val="00EA0D95"/>
    <w:rsid w:val="00EA6A7D"/>
    <w:rsid w:val="00EB1B86"/>
    <w:rsid w:val="00EB6D93"/>
    <w:rsid w:val="00EB6DD4"/>
    <w:rsid w:val="00EC326B"/>
    <w:rsid w:val="00EC41C3"/>
    <w:rsid w:val="00EC471F"/>
    <w:rsid w:val="00EC4DBD"/>
    <w:rsid w:val="00EC5392"/>
    <w:rsid w:val="00EC7007"/>
    <w:rsid w:val="00EC79F3"/>
    <w:rsid w:val="00EC7A2F"/>
    <w:rsid w:val="00ED3AC0"/>
    <w:rsid w:val="00ED5E40"/>
    <w:rsid w:val="00EE1124"/>
    <w:rsid w:val="00EE1BE4"/>
    <w:rsid w:val="00EF5D75"/>
    <w:rsid w:val="00F02050"/>
    <w:rsid w:val="00F054F8"/>
    <w:rsid w:val="00F17139"/>
    <w:rsid w:val="00F20CFD"/>
    <w:rsid w:val="00F2293E"/>
    <w:rsid w:val="00F2778E"/>
    <w:rsid w:val="00F36C93"/>
    <w:rsid w:val="00F415EF"/>
    <w:rsid w:val="00F456EC"/>
    <w:rsid w:val="00F537B1"/>
    <w:rsid w:val="00F53EF9"/>
    <w:rsid w:val="00F6587F"/>
    <w:rsid w:val="00F76079"/>
    <w:rsid w:val="00F77CF1"/>
    <w:rsid w:val="00F93252"/>
    <w:rsid w:val="00F9349A"/>
    <w:rsid w:val="00F97BBF"/>
    <w:rsid w:val="00FA1950"/>
    <w:rsid w:val="00FA3956"/>
    <w:rsid w:val="00FA7299"/>
    <w:rsid w:val="00FA7D34"/>
    <w:rsid w:val="00FC3B9B"/>
    <w:rsid w:val="00FC6BF1"/>
    <w:rsid w:val="00FC6E10"/>
    <w:rsid w:val="00FC7C15"/>
    <w:rsid w:val="00FD08E9"/>
    <w:rsid w:val="00FD122A"/>
    <w:rsid w:val="00FD59DB"/>
    <w:rsid w:val="00FE1FDC"/>
    <w:rsid w:val="00FE2E3D"/>
    <w:rsid w:val="00FF2EF9"/>
    <w:rsid w:val="00FF42A7"/>
    <w:rsid w:val="00FF4CF3"/>
    <w:rsid w:val="019E4299"/>
    <w:rsid w:val="01BB20C8"/>
    <w:rsid w:val="031E278B"/>
    <w:rsid w:val="03350D45"/>
    <w:rsid w:val="03E04417"/>
    <w:rsid w:val="03FC682B"/>
    <w:rsid w:val="048E5303"/>
    <w:rsid w:val="04AA5C15"/>
    <w:rsid w:val="056E4B01"/>
    <w:rsid w:val="05F178AC"/>
    <w:rsid w:val="06371525"/>
    <w:rsid w:val="0657716B"/>
    <w:rsid w:val="065A3186"/>
    <w:rsid w:val="07F67816"/>
    <w:rsid w:val="0C2801BA"/>
    <w:rsid w:val="0D8B27AF"/>
    <w:rsid w:val="0DD73DCA"/>
    <w:rsid w:val="0E2031D9"/>
    <w:rsid w:val="0F2A04E4"/>
    <w:rsid w:val="0F7047DB"/>
    <w:rsid w:val="10670CEF"/>
    <w:rsid w:val="109C286D"/>
    <w:rsid w:val="12172820"/>
    <w:rsid w:val="121C67E0"/>
    <w:rsid w:val="12691182"/>
    <w:rsid w:val="14644D34"/>
    <w:rsid w:val="1489212F"/>
    <w:rsid w:val="16074E6F"/>
    <w:rsid w:val="16404052"/>
    <w:rsid w:val="16E15B36"/>
    <w:rsid w:val="16FF7D6A"/>
    <w:rsid w:val="17323584"/>
    <w:rsid w:val="17BB3400"/>
    <w:rsid w:val="18B85C25"/>
    <w:rsid w:val="19DA207C"/>
    <w:rsid w:val="1B2309DD"/>
    <w:rsid w:val="1C920EEC"/>
    <w:rsid w:val="1CE7377A"/>
    <w:rsid w:val="1DF36099"/>
    <w:rsid w:val="1E046735"/>
    <w:rsid w:val="1EB25197"/>
    <w:rsid w:val="1F6D440A"/>
    <w:rsid w:val="1FD8580F"/>
    <w:rsid w:val="20571A38"/>
    <w:rsid w:val="21F42115"/>
    <w:rsid w:val="223C0E7F"/>
    <w:rsid w:val="229B56E9"/>
    <w:rsid w:val="235F28E7"/>
    <w:rsid w:val="23F371C8"/>
    <w:rsid w:val="24721781"/>
    <w:rsid w:val="25140E84"/>
    <w:rsid w:val="26251C67"/>
    <w:rsid w:val="2652750A"/>
    <w:rsid w:val="26841AC4"/>
    <w:rsid w:val="26A82166"/>
    <w:rsid w:val="26D60AE7"/>
    <w:rsid w:val="2811624B"/>
    <w:rsid w:val="28C6550E"/>
    <w:rsid w:val="2935659C"/>
    <w:rsid w:val="293F13FA"/>
    <w:rsid w:val="2AD60BA4"/>
    <w:rsid w:val="2C943DA5"/>
    <w:rsid w:val="2F2F1C5D"/>
    <w:rsid w:val="2F360CFF"/>
    <w:rsid w:val="2F7E66D4"/>
    <w:rsid w:val="2FF21BA6"/>
    <w:rsid w:val="30EB33E1"/>
    <w:rsid w:val="31B70803"/>
    <w:rsid w:val="321561B9"/>
    <w:rsid w:val="32515F05"/>
    <w:rsid w:val="3262168B"/>
    <w:rsid w:val="336F0CCB"/>
    <w:rsid w:val="33B03DEF"/>
    <w:rsid w:val="33FE59F0"/>
    <w:rsid w:val="34EB5B04"/>
    <w:rsid w:val="34F775EF"/>
    <w:rsid w:val="35AE24AE"/>
    <w:rsid w:val="3608381A"/>
    <w:rsid w:val="37DB0990"/>
    <w:rsid w:val="39094CCC"/>
    <w:rsid w:val="39533E52"/>
    <w:rsid w:val="3B851033"/>
    <w:rsid w:val="3C72135E"/>
    <w:rsid w:val="3EFD1844"/>
    <w:rsid w:val="400D41AD"/>
    <w:rsid w:val="42A27A2E"/>
    <w:rsid w:val="432C1922"/>
    <w:rsid w:val="441F5424"/>
    <w:rsid w:val="457F1247"/>
    <w:rsid w:val="45BC4EF4"/>
    <w:rsid w:val="46214B0B"/>
    <w:rsid w:val="48BB47E6"/>
    <w:rsid w:val="48D00D62"/>
    <w:rsid w:val="4BFF4ED6"/>
    <w:rsid w:val="4C255681"/>
    <w:rsid w:val="4D5123C6"/>
    <w:rsid w:val="4E333FDC"/>
    <w:rsid w:val="4EAA33D0"/>
    <w:rsid w:val="4F2732ED"/>
    <w:rsid w:val="50C01D3C"/>
    <w:rsid w:val="50F73284"/>
    <w:rsid w:val="521E7174"/>
    <w:rsid w:val="52983181"/>
    <w:rsid w:val="52DF030A"/>
    <w:rsid w:val="547A485A"/>
    <w:rsid w:val="54E029C8"/>
    <w:rsid w:val="54FB7B25"/>
    <w:rsid w:val="55F10BEA"/>
    <w:rsid w:val="55F825C3"/>
    <w:rsid w:val="571D1D44"/>
    <w:rsid w:val="57C240A1"/>
    <w:rsid w:val="582205C7"/>
    <w:rsid w:val="589E4AC2"/>
    <w:rsid w:val="58B45C1D"/>
    <w:rsid w:val="59BA0EDE"/>
    <w:rsid w:val="5AD76288"/>
    <w:rsid w:val="5B3C2907"/>
    <w:rsid w:val="5C1B251D"/>
    <w:rsid w:val="5C3A7441"/>
    <w:rsid w:val="5C9C18B0"/>
    <w:rsid w:val="5E610F99"/>
    <w:rsid w:val="5FE75C93"/>
    <w:rsid w:val="5FEA14E8"/>
    <w:rsid w:val="5FF448BF"/>
    <w:rsid w:val="60F72A4C"/>
    <w:rsid w:val="625C73EB"/>
    <w:rsid w:val="63786ADC"/>
    <w:rsid w:val="63B16D7A"/>
    <w:rsid w:val="63FA223A"/>
    <w:rsid w:val="64A07A63"/>
    <w:rsid w:val="64B81251"/>
    <w:rsid w:val="64F2474D"/>
    <w:rsid w:val="66976D4E"/>
    <w:rsid w:val="672C7E85"/>
    <w:rsid w:val="673A5903"/>
    <w:rsid w:val="68E95E02"/>
    <w:rsid w:val="6AA53C47"/>
    <w:rsid w:val="6AB51D8E"/>
    <w:rsid w:val="6B554F5D"/>
    <w:rsid w:val="6B5A319C"/>
    <w:rsid w:val="6BB66790"/>
    <w:rsid w:val="6BF6419E"/>
    <w:rsid w:val="713F6856"/>
    <w:rsid w:val="725D3437"/>
    <w:rsid w:val="72744BED"/>
    <w:rsid w:val="72A329D1"/>
    <w:rsid w:val="73044E15"/>
    <w:rsid w:val="737A20B8"/>
    <w:rsid w:val="753041F9"/>
    <w:rsid w:val="760342F6"/>
    <w:rsid w:val="7638644F"/>
    <w:rsid w:val="7694375D"/>
    <w:rsid w:val="78500FBD"/>
    <w:rsid w:val="78544995"/>
    <w:rsid w:val="78AC0527"/>
    <w:rsid w:val="793E7D28"/>
    <w:rsid w:val="7BCC6AD9"/>
    <w:rsid w:val="7FEC1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ind w:left="774"/>
      <w:outlineLvl w:val="0"/>
    </w:pPr>
    <w:rPr>
      <w:b/>
      <w:bCs/>
      <w:sz w:val="28"/>
      <w:szCs w:val="2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link w:val="21"/>
    <w:qFormat/>
    <w:uiPriority w:val="1"/>
    <w:rPr>
      <w:sz w:val="28"/>
      <w:szCs w:val="28"/>
    </w:rPr>
  </w:style>
  <w:style w:type="paragraph" w:styleId="4">
    <w:name w:val="Balloon Text"/>
    <w:basedOn w:val="1"/>
    <w:link w:val="18"/>
    <w:qFormat/>
    <w:uiPriority w:val="0"/>
    <w:rPr>
      <w:sz w:val="18"/>
      <w:szCs w:val="18"/>
    </w:rPr>
  </w:style>
  <w:style w:type="paragraph" w:styleId="5">
    <w:name w:val="footer"/>
    <w:basedOn w:val="1"/>
    <w:link w:val="17"/>
    <w:qFormat/>
    <w:uiPriority w:val="0"/>
    <w:pPr>
      <w:tabs>
        <w:tab w:val="center" w:pos="4153"/>
        <w:tab w:val="right" w:pos="8306"/>
      </w:tabs>
      <w:snapToGrid w:val="0"/>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宋体" w:hAnsi="宋体" w:eastAsia="宋体" w:cs="宋体"/>
      <w:sz w:val="24"/>
      <w:szCs w:val="24"/>
      <w:lang w:val="en-US" w:bidi="ar-SA"/>
    </w:rPr>
  </w:style>
  <w:style w:type="paragraph" w:styleId="8">
    <w:name w:val="Normal (Web)"/>
    <w:basedOn w:val="1"/>
    <w:unhideWhenUsed/>
    <w:qFormat/>
    <w:uiPriority w:val="99"/>
    <w:pPr>
      <w:widowControl/>
      <w:autoSpaceDE/>
      <w:autoSpaceDN/>
      <w:spacing w:before="100" w:beforeAutospacing="1" w:after="100" w:afterAutospacing="1"/>
    </w:pPr>
    <w:rPr>
      <w:rFonts w:ascii="宋体" w:hAnsi="宋体" w:eastAsia="宋体" w:cs="宋体"/>
      <w:sz w:val="24"/>
      <w:szCs w:val="24"/>
      <w:lang w:val="en-US" w:bidi="ar-SA"/>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themeColor="hyperlink"/>
      <w:u w:val="single"/>
      <w14:textFill>
        <w14:solidFill>
          <w14:schemeClr w14:val="hlink"/>
        </w14:solidFill>
      </w14:textFill>
    </w:rPr>
  </w:style>
  <w:style w:type="table" w:customStyle="1" w:styleId="13">
    <w:name w:val="Table Normal"/>
    <w:unhideWhenUsed/>
    <w:qFormat/>
    <w:uiPriority w:val="2"/>
    <w:tblPr>
      <w:tblCellMar>
        <w:top w:w="0" w:type="dxa"/>
        <w:left w:w="0" w:type="dxa"/>
        <w:bottom w:w="0" w:type="dxa"/>
        <w:right w:w="0" w:type="dxa"/>
      </w:tblCellMar>
    </w:tblPr>
  </w:style>
  <w:style w:type="paragraph" w:customStyle="1" w:styleId="14">
    <w:name w:val="列出段落1"/>
    <w:basedOn w:val="1"/>
    <w:qFormat/>
    <w:uiPriority w:val="1"/>
  </w:style>
  <w:style w:type="paragraph" w:customStyle="1" w:styleId="15">
    <w:name w:val="Table Paragraph"/>
    <w:basedOn w:val="1"/>
    <w:qFormat/>
    <w:uiPriority w:val="1"/>
  </w:style>
  <w:style w:type="character" w:customStyle="1" w:styleId="16">
    <w:name w:val="页眉 Char"/>
    <w:basedOn w:val="11"/>
    <w:link w:val="6"/>
    <w:qFormat/>
    <w:uiPriority w:val="0"/>
    <w:rPr>
      <w:rFonts w:ascii="仿宋" w:hAnsi="仿宋" w:eastAsia="仿宋" w:cs="仿宋"/>
      <w:sz w:val="18"/>
      <w:szCs w:val="18"/>
      <w:lang w:val="zh-CN" w:bidi="zh-CN"/>
    </w:rPr>
  </w:style>
  <w:style w:type="character" w:customStyle="1" w:styleId="17">
    <w:name w:val="页脚 Char"/>
    <w:basedOn w:val="11"/>
    <w:link w:val="5"/>
    <w:qFormat/>
    <w:uiPriority w:val="0"/>
    <w:rPr>
      <w:rFonts w:ascii="仿宋" w:hAnsi="仿宋" w:eastAsia="仿宋" w:cs="仿宋"/>
      <w:sz w:val="18"/>
      <w:szCs w:val="18"/>
      <w:lang w:val="zh-CN" w:bidi="zh-CN"/>
    </w:rPr>
  </w:style>
  <w:style w:type="character" w:customStyle="1" w:styleId="18">
    <w:name w:val="批注框文本 Char"/>
    <w:basedOn w:val="11"/>
    <w:link w:val="4"/>
    <w:qFormat/>
    <w:uiPriority w:val="0"/>
    <w:rPr>
      <w:rFonts w:ascii="仿宋" w:hAnsi="仿宋" w:eastAsia="仿宋" w:cs="仿宋"/>
      <w:sz w:val="18"/>
      <w:szCs w:val="18"/>
      <w:lang w:val="zh-CN" w:bidi="zh-CN"/>
    </w:rPr>
  </w:style>
  <w:style w:type="character" w:customStyle="1" w:styleId="19">
    <w:name w:val="HTML 预设格式 Char"/>
    <w:basedOn w:val="11"/>
    <w:link w:val="7"/>
    <w:semiHidden/>
    <w:qFormat/>
    <w:uiPriority w:val="99"/>
    <w:rPr>
      <w:rFonts w:ascii="宋体" w:hAnsi="宋体" w:cs="宋体"/>
      <w:sz w:val="24"/>
      <w:szCs w:val="24"/>
    </w:rPr>
  </w:style>
  <w:style w:type="paragraph" w:styleId="20">
    <w:name w:val="List Paragraph"/>
    <w:basedOn w:val="1"/>
    <w:uiPriority w:val="99"/>
    <w:pPr>
      <w:ind w:firstLine="420" w:firstLineChars="200"/>
    </w:pPr>
  </w:style>
  <w:style w:type="character" w:customStyle="1" w:styleId="21">
    <w:name w:val="正文文本 Char"/>
    <w:basedOn w:val="11"/>
    <w:link w:val="3"/>
    <w:qFormat/>
    <w:uiPriority w:val="1"/>
    <w:rPr>
      <w:rFonts w:ascii="仿宋" w:hAnsi="仿宋" w:eastAsia="仿宋" w:cs="仿宋"/>
      <w:sz w:val="28"/>
      <w:szCs w:val="28"/>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1232</Words>
  <Characters>1526</Characters>
  <Lines>13</Lines>
  <Paragraphs>3</Paragraphs>
  <TotalTime>21</TotalTime>
  <ScaleCrop>false</ScaleCrop>
  <LinksUpToDate>false</LinksUpToDate>
  <CharactersWithSpaces>1597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2022-10-09T06:33:00Z</dcterms:created>
  <dc:creator>Administrator</dc:creator>
  <cp:lastModifiedBy>A</cp:lastModifiedBy>
  <cp:lastPrinted>2022-01-07T06:03:00Z</cp:lastPrinted>
  <dcterms:modified xsi:type="dcterms:W3CDTF">2022-10-13T05:53:01Z</dcterms:modified>
  <dc:title>广东省安全服务机构从业人员</dc:title>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2019-08-07T00:00:00Z</vt:filetime>
  </property>
  <property fmtid="{D5CDD505-2E9C-101B-9397-08002B2CF9AE}" pid="3" name="Creator">
    <vt:lpwstr>Microsoft® Office Word 2007</vt:lpwstr>
  </property>
  <property fmtid="{D5CDD505-2E9C-101B-9397-08002B2CF9AE}" pid="4" name="LastSaved">
    <vt:filetime>2019-09-02T00:00:00Z</vt:filetime>
  </property>
  <property fmtid="{D5CDD505-2E9C-101B-9397-08002B2CF9AE}" pid="5" name="KSOProductBuildVer">
    <vt:lpwstr>2052-11.1.0.12598</vt:lpwstr>
  </property>
  <property fmtid="{D5CDD505-2E9C-101B-9397-08002B2CF9AE}" pid="6" name="ICV">
    <vt:lpwstr>53441FEADC06423E801211E21ACD585B</vt:lpwstr>
  </property>
</Properties>
</file>