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ascii="黑体" w:hAnsi="黑体" w:eastAsia="黑体" w:cs="黑体"/>
          <w:sz w:val="32"/>
          <w:szCs w:val="32"/>
        </w:rPr>
      </w:pPr>
      <w:r>
        <w:rPr>
          <w:rFonts w:hint="eastAsia" w:ascii="黑体" w:hAnsi="黑体" w:eastAsia="黑体" w:cs="黑体"/>
          <w:sz w:val="32"/>
          <w:szCs w:val="32"/>
        </w:rPr>
        <w:t>附件2</w:t>
      </w:r>
    </w:p>
    <w:p>
      <w:pPr>
        <w:spacing w:line="0" w:lineRule="atLeast"/>
        <w:rPr>
          <w:rFonts w:ascii="黑体" w:hAnsi="黑体" w:eastAsia="黑体" w:cs="黑体"/>
          <w:sz w:val="32"/>
          <w:szCs w:val="32"/>
        </w:rPr>
      </w:pPr>
    </w:p>
    <w:p>
      <w:pPr>
        <w:jc w:val="center"/>
        <w:rPr>
          <w:rFonts w:cs="小标宋" w:asciiTheme="minorEastAsia" w:hAnsiTheme="minorEastAsia" w:eastAsiaTheme="minorEastAsia"/>
          <w:b/>
          <w:sz w:val="44"/>
          <w:szCs w:val="44"/>
        </w:rPr>
      </w:pPr>
      <w:r>
        <w:rPr>
          <w:rFonts w:hint="eastAsia" w:cs="小标宋" w:asciiTheme="minorEastAsia" w:hAnsiTheme="minorEastAsia" w:eastAsiaTheme="minorEastAsia"/>
          <w:b/>
          <w:sz w:val="44"/>
          <w:szCs w:val="44"/>
        </w:rPr>
        <w:t>网络空间安全工程初次职称</w:t>
      </w:r>
    </w:p>
    <w:p>
      <w:pPr>
        <w:jc w:val="center"/>
        <w:rPr>
          <w:rFonts w:cs="小标宋" w:asciiTheme="minorEastAsia" w:hAnsiTheme="minorEastAsia" w:eastAsiaTheme="minorEastAsia"/>
          <w:b/>
          <w:sz w:val="44"/>
          <w:szCs w:val="44"/>
        </w:rPr>
      </w:pPr>
      <w:r>
        <w:rPr>
          <w:rFonts w:hint="eastAsia" w:cs="小标宋" w:asciiTheme="minorEastAsia" w:hAnsiTheme="minorEastAsia" w:eastAsiaTheme="minorEastAsia"/>
          <w:b/>
          <w:sz w:val="44"/>
          <w:szCs w:val="44"/>
        </w:rPr>
        <w:t>考核认定申报指南</w:t>
      </w:r>
    </w:p>
    <w:p>
      <w:pPr>
        <w:jc w:val="center"/>
        <w:rPr>
          <w:rFonts w:cs="小标宋" w:asciiTheme="minorEastAsia" w:hAnsiTheme="minorEastAsia" w:eastAsiaTheme="minorEastAsia"/>
          <w:b/>
          <w:sz w:val="44"/>
          <w:szCs w:val="44"/>
        </w:rPr>
      </w:pPr>
    </w:p>
    <w:p>
      <w:pPr>
        <w:rPr>
          <w:b/>
          <w:sz w:val="30"/>
          <w:szCs w:val="30"/>
        </w:rPr>
      </w:pPr>
      <w:r>
        <w:rPr>
          <w:rFonts w:hint="eastAsia" w:eastAsia="仿宋"/>
          <w:b/>
          <w:sz w:val="30"/>
          <w:szCs w:val="30"/>
        </w:rPr>
        <w:t>一、申报人员需按要求提交以下材料</w:t>
      </w:r>
    </w:p>
    <w:tbl>
      <w:tblPr>
        <w:tblStyle w:val="6"/>
        <w:tblW w:w="9853"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900"/>
        <w:gridCol w:w="4590"/>
        <w:gridCol w:w="1418"/>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0" w:type="dxa"/>
            <w:tcBorders>
              <w:top w:val="single" w:color="auto" w:sz="4" w:space="0"/>
              <w:left w:val="single" w:color="auto" w:sz="4" w:space="0"/>
              <w:bottom w:val="single" w:color="auto" w:sz="4" w:space="0"/>
              <w:right w:val="single" w:color="auto" w:sz="4" w:space="0"/>
            </w:tcBorders>
            <w:vAlign w:val="center"/>
          </w:tcPr>
          <w:p>
            <w:pPr>
              <w:ind w:left="132"/>
              <w:rPr>
                <w:szCs w:val="21"/>
              </w:rPr>
            </w:pPr>
            <w:r>
              <w:rPr>
                <w:rFonts w:hint="eastAsia"/>
                <w:szCs w:val="21"/>
              </w:rPr>
              <w:t>类别</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序号</w:t>
            </w:r>
          </w:p>
        </w:tc>
        <w:tc>
          <w:tcPr>
            <w:tcW w:w="4590"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数</w:t>
            </w:r>
            <w:r>
              <w:rPr>
                <w:szCs w:val="21"/>
              </w:rPr>
              <w:t xml:space="preserve">  </w:t>
            </w:r>
            <w:r>
              <w:rPr>
                <w:rFonts w:hint="eastAsia"/>
                <w:szCs w:val="21"/>
              </w:rPr>
              <w:t>量</w:t>
            </w:r>
          </w:p>
        </w:tc>
        <w:tc>
          <w:tcPr>
            <w:tcW w:w="20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要</w:t>
            </w:r>
            <w:r>
              <w:rPr>
                <w:szCs w:val="21"/>
              </w:rPr>
              <w:t xml:space="preserve">  </w:t>
            </w:r>
            <w:r>
              <w:rPr>
                <w:rFonts w:hint="eastAsia"/>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00"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ascii="黑体" w:hAnsi="黑体" w:eastAsia="黑体"/>
                <w:sz w:val="24"/>
                <w:szCs w:val="24"/>
              </w:rPr>
            </w:pPr>
            <w:r>
              <w:rPr>
                <w:rFonts w:hint="eastAsia" w:ascii="黑体" w:hAnsi="黑体" w:eastAsia="黑体"/>
                <w:sz w:val="24"/>
                <w:szCs w:val="24"/>
              </w:rPr>
              <w:t>基  础   材  料</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ascii="仿宋_GB2312" w:hAnsi="仿宋" w:cs="宋体"/>
                <w:kern w:val="0"/>
                <w:szCs w:val="21"/>
              </w:rPr>
              <w:t>《职称初次考核认定材料目录》</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cs="宋体"/>
                <w:color w:val="181818"/>
              </w:rPr>
              <w:t>加盖单位公章并贴在文件袋（盒）封面。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0" w:type="dxa"/>
            <w:vMerge w:val="continue"/>
            <w:tcBorders>
              <w:left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2</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《广东省初次职称考核认定申报表》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ascii="宋体" w:hAnsi="宋体" w:cs="宋体"/>
                <w:color w:val="181818"/>
              </w:rPr>
              <w:t>经系统</w:t>
            </w:r>
            <w:r>
              <w:rPr>
                <w:rFonts w:ascii="宋体" w:hAnsi="宋体" w:cs="宋体"/>
                <w:color w:val="181818"/>
              </w:rPr>
              <w:t>生成打印</w:t>
            </w:r>
            <w:r>
              <w:rPr>
                <w:rFonts w:hint="eastAsia" w:ascii="宋体" w:hAnsi="宋体" w:cs="宋体"/>
                <w:color w:val="181818"/>
              </w:rPr>
              <w:t>，可自行调整表格，不可改变内容。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0" w:type="dxa"/>
            <w:vMerge w:val="continue"/>
            <w:tcBorders>
              <w:left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《（）级职称申报人基本情况及考核认定登记表》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中级15份，初级10份，</w:t>
            </w:r>
            <w:r>
              <w:rPr>
                <w:szCs w:val="21"/>
              </w:rPr>
              <w:t xml:space="preserve"> </w:t>
            </w:r>
          </w:p>
        </w:tc>
        <w:tc>
          <w:tcPr>
            <w:tcW w:w="204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A3单面打印盖章，须有一份原件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00" w:type="dxa"/>
            <w:vMerge w:val="continue"/>
            <w:tcBorders>
              <w:left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《专业技术人员申报初次职称考核认定评前公示情况表》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须经用人单位盖章确认，公示时间不少于5个工作日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900" w:type="dxa"/>
            <w:vMerge w:val="continue"/>
            <w:tcBorders>
              <w:left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5</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证书、证明材料（主要包括申报人的学历学位证书、社保凭证等）</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各</w:t>
            </w:r>
            <w:r>
              <w:rPr>
                <w:szCs w:val="21"/>
              </w:rPr>
              <w:t>1</w:t>
            </w:r>
            <w:r>
              <w:rPr>
                <w:rFonts w:hint="eastAsia"/>
                <w:szCs w:val="21"/>
              </w:rPr>
              <w:t>份</w:t>
            </w:r>
          </w:p>
        </w:tc>
        <w:tc>
          <w:tcPr>
            <w:tcW w:w="204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经所在单位加盖单位人事部门公章和核对人签名。社保凭证粘贴在最后一页。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00" w:type="dxa"/>
            <w:vMerge w:val="continue"/>
            <w:tcBorders>
              <w:left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6</w:t>
            </w:r>
          </w:p>
        </w:tc>
        <w:tc>
          <w:tcPr>
            <w:tcW w:w="45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《初次职称考核认定年度考核登记表》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各一份</w:t>
            </w:r>
          </w:p>
        </w:tc>
        <w:tc>
          <w:tcPr>
            <w:tcW w:w="204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2020至20</w:t>
            </w:r>
            <w:r>
              <w:rPr>
                <w:szCs w:val="21"/>
              </w:rPr>
              <w:t>2</w:t>
            </w:r>
            <w:r>
              <w:rPr>
                <w:rFonts w:hint="eastAsia"/>
                <w:szCs w:val="21"/>
              </w:rPr>
              <w:t>2</w:t>
            </w:r>
            <w:r>
              <w:rPr>
                <w:szCs w:val="21"/>
              </w:rPr>
              <w:t>年</w:t>
            </w:r>
            <w:r>
              <w:rPr>
                <w:rFonts w:hint="eastAsia"/>
                <w:szCs w:val="21"/>
              </w:rPr>
              <w:t>，</w:t>
            </w:r>
            <w:r>
              <w:rPr>
                <w:szCs w:val="21"/>
              </w:rPr>
              <w:t>每年度各一份</w:t>
            </w:r>
            <w:r>
              <w:rPr>
                <w:rFonts w:hint="eastAsia"/>
                <w:szCs w:val="21"/>
              </w:rPr>
              <w:t>。工作不足3年，按实际工作年限提供。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900"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7</w:t>
            </w:r>
          </w:p>
        </w:tc>
        <w:tc>
          <w:tcPr>
            <w:tcW w:w="45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《广东省网络空间安全工程初次职称考核认定申报人员基本情况登记表》</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1份</w:t>
            </w:r>
          </w:p>
        </w:tc>
        <w:tc>
          <w:tcPr>
            <w:tcW w:w="2045"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w</w:t>
            </w:r>
            <w:r>
              <w:rPr>
                <w:rFonts w:hint="eastAsia"/>
                <w:szCs w:val="21"/>
              </w:rPr>
              <w:t>ord文件和纸质文件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黑体" w:hAnsi="黑体" w:eastAsia="黑体"/>
                <w:sz w:val="24"/>
                <w:szCs w:val="24"/>
              </w:rPr>
            </w:pPr>
            <w:r>
              <w:rPr>
                <w:rFonts w:hint="eastAsia" w:ascii="黑体" w:hAnsi="黑体" w:eastAsia="黑体"/>
                <w:sz w:val="24"/>
                <w:szCs w:val="24"/>
              </w:rPr>
              <w:t>业绩成果材料</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045" w:type="dxa"/>
            <w:vMerge w:val="restart"/>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根据业绩、成果情况分类装订成册（如无对应附件材料，也需提交封面并按规定填写有关信息及盖章），</w:t>
            </w:r>
            <w:r>
              <w:rPr>
                <w:rFonts w:hint="eastAsia"/>
                <w:b/>
                <w:szCs w:val="21"/>
              </w:rPr>
              <w:t>申报</w:t>
            </w:r>
            <w:r>
              <w:rPr>
                <w:b/>
                <w:szCs w:val="21"/>
              </w:rPr>
              <w:t>中级须提供一篇技术报告或论文</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2</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3</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4</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c>
          <w:tcPr>
            <w:tcW w:w="20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900" w:type="dxa"/>
            <w:tcBorders>
              <w:top w:val="single" w:color="auto" w:sz="4" w:space="0"/>
              <w:left w:val="single" w:color="auto" w:sz="4" w:space="0"/>
              <w:bottom w:val="single" w:color="auto" w:sz="4" w:space="0"/>
              <w:right w:val="single" w:color="auto" w:sz="4" w:space="0"/>
            </w:tcBorders>
            <w:textDirection w:val="tbRlV"/>
            <w:vAlign w:val="center"/>
          </w:tcPr>
          <w:p>
            <w:pPr>
              <w:widowControl/>
              <w:ind w:left="113" w:right="113"/>
              <w:jc w:val="left"/>
              <w:rPr>
                <w:rFonts w:ascii="黑体" w:hAnsi="黑体" w:eastAsia="黑体"/>
                <w:sz w:val="24"/>
                <w:szCs w:val="24"/>
              </w:rPr>
            </w:pPr>
            <w:r>
              <w:rPr>
                <w:rFonts w:ascii="黑体" w:hAnsi="黑体" w:eastAsia="黑体"/>
                <w:sz w:val="24"/>
                <w:szCs w:val="24"/>
              </w:rPr>
              <w:t>其他材料</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w:t>
            </w:r>
          </w:p>
        </w:tc>
        <w:tc>
          <w:tcPr>
            <w:tcW w:w="4590" w:type="dxa"/>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szCs w:val="21"/>
              </w:rPr>
              <w:t>专业技术工作总结</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1份</w:t>
            </w:r>
          </w:p>
        </w:tc>
        <w:tc>
          <w:tcPr>
            <w:tcW w:w="2045"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Cs w:val="21"/>
              </w:rPr>
              <w:t>现专业技术岗位上任职的工作实绩和业务工作能力情况，2000字以内</w:t>
            </w:r>
          </w:p>
        </w:tc>
      </w:tr>
    </w:tbl>
    <w:p/>
    <w:p>
      <w:pPr>
        <w:ind w:firstLine="643" w:firstLineChars="200"/>
        <w:rPr>
          <w:rFonts w:eastAsia="仿宋"/>
          <w:b/>
          <w:sz w:val="32"/>
          <w:szCs w:val="32"/>
        </w:rPr>
      </w:pPr>
    </w:p>
    <w:p>
      <w:pPr>
        <w:ind w:firstLine="602" w:firstLineChars="200"/>
        <w:rPr>
          <w:rFonts w:eastAsia="仿宋"/>
          <w:b/>
          <w:sz w:val="30"/>
          <w:szCs w:val="30"/>
        </w:rPr>
      </w:pPr>
      <w:r>
        <w:rPr>
          <w:rFonts w:hint="eastAsia" w:eastAsia="仿宋"/>
          <w:b/>
          <w:sz w:val="30"/>
          <w:szCs w:val="30"/>
        </w:rPr>
        <w:t>二、注意事项</w:t>
      </w:r>
    </w:p>
    <w:p>
      <w:pPr>
        <w:pStyle w:val="2"/>
        <w:spacing w:before="15" w:line="360" w:lineRule="auto"/>
        <w:ind w:left="0" w:firstLine="600" w:firstLineChars="200"/>
        <w:jc w:val="both"/>
        <w:rPr>
          <w:rFonts w:ascii="仿宋" w:hAnsi="仿宋" w:eastAsia="仿宋" w:cs="宋体"/>
          <w:color w:val="181818"/>
        </w:rPr>
      </w:pPr>
      <w:r>
        <w:rPr>
          <w:rFonts w:hint="eastAsia" w:ascii="仿宋" w:hAnsi="仿宋" w:eastAsia="仿宋" w:cs="宋体"/>
          <w:color w:val="181818"/>
        </w:rPr>
        <w:t>（一）提交的所有复印件均需加盖单位公章和核对人签名，</w:t>
      </w:r>
      <w:r>
        <w:rPr>
          <w:rFonts w:ascii="仿宋" w:hAnsi="仿宋" w:eastAsia="仿宋" w:cs="宋体"/>
          <w:color w:val="181818"/>
        </w:rPr>
        <w:t>注明核实的年月日，按要求进行分类、整理、装订</w:t>
      </w:r>
      <w:r>
        <w:rPr>
          <w:rFonts w:hint="eastAsia" w:ascii="仿宋" w:hAnsi="仿宋" w:eastAsia="仿宋" w:cs="宋体"/>
          <w:color w:val="181818"/>
        </w:rPr>
        <w:t>，并由单位密封后报送。</w:t>
      </w:r>
    </w:p>
    <w:p>
      <w:pPr>
        <w:pStyle w:val="2"/>
        <w:spacing w:before="11" w:line="360" w:lineRule="auto"/>
        <w:ind w:left="0" w:firstLine="600" w:firstLineChars="200"/>
        <w:jc w:val="both"/>
        <w:rPr>
          <w:rFonts w:ascii="仿宋" w:hAnsi="仿宋" w:eastAsia="仿宋" w:cs="宋体"/>
          <w:color w:val="181818"/>
        </w:rPr>
      </w:pPr>
      <w:r>
        <w:rPr>
          <w:rFonts w:hint="eastAsia" w:ascii="仿宋" w:hAnsi="仿宋" w:eastAsia="仿宋" w:cs="宋体"/>
          <w:color w:val="181818"/>
        </w:rPr>
        <w:t>（二）申报人递交申报材料时，请向工作人员出示身份证、学历证书、学位证书、论文专著（若有论文需提供原件）等证明证书材料的原件以供核对，缺少原件的需提供相应证明材料。</w:t>
      </w:r>
    </w:p>
    <w:p>
      <w:pPr>
        <w:pStyle w:val="2"/>
        <w:spacing w:before="6" w:line="360" w:lineRule="auto"/>
        <w:ind w:left="0" w:firstLine="600" w:firstLineChars="200"/>
        <w:jc w:val="both"/>
        <w:rPr>
          <w:rFonts w:ascii="仿宋" w:hAnsi="仿宋" w:eastAsia="仿宋" w:cs="宋体"/>
          <w:color w:val="181818"/>
        </w:rPr>
      </w:pPr>
      <w:r>
        <w:rPr>
          <w:rFonts w:hint="eastAsia" w:ascii="仿宋" w:hAnsi="仿宋" w:eastAsia="仿宋" w:cs="宋体"/>
          <w:color w:val="181818"/>
        </w:rPr>
        <w:t>（三）委托他人代为提交申报材料的，需带上申报人的身份证、学历证书、学位证书、论文专著（若有论文需提供原件）等原件及委托书，并向工作人员出示被委托人身份证原件以供核对，且复印件均需加盖所在单位的公章。无法提供原件或相关证明材料的，将视为材料不齐，申报材料退回申报人继续补充。</w:t>
      </w:r>
    </w:p>
    <w:p>
      <w:pPr>
        <w:ind w:firstLine="600" w:firstLineChars="200"/>
        <w:rPr>
          <w:rFonts w:ascii="仿宋" w:hAnsi="仿宋" w:eastAsia="仿宋"/>
          <w:color w:val="000000"/>
          <w:sz w:val="32"/>
          <w:szCs w:val="32"/>
        </w:rPr>
      </w:pPr>
      <w:r>
        <w:rPr>
          <w:rFonts w:hint="eastAsia" w:ascii="仿宋" w:hAnsi="仿宋" w:eastAsia="仿宋" w:cs="宋体"/>
          <w:color w:val="181818"/>
          <w:kern w:val="0"/>
          <w:sz w:val="30"/>
          <w:szCs w:val="30"/>
          <w:lang w:val="zh-CN" w:bidi="zh-CN"/>
        </w:rPr>
        <w:t>（四）对于非公有制组织、社会组织专业技术人才，省、市、</w:t>
      </w:r>
      <w:r>
        <w:rPr>
          <w:rFonts w:hint="eastAsia" w:ascii="仿宋" w:hAnsi="仿宋" w:eastAsia="仿宋"/>
          <w:color w:val="000000"/>
          <w:sz w:val="32"/>
          <w:szCs w:val="32"/>
        </w:rPr>
        <w:t>县（区）人社部门专门设立职称申报点，其申报材料经用人单位推荐、申报点受理审核后按规定程序报送评委会；</w:t>
      </w:r>
      <w:r>
        <w:rPr>
          <w:rFonts w:hint="eastAsia" w:ascii="仿宋" w:hAnsi="仿宋" w:eastAsia="仿宋"/>
          <w:color w:val="000000" w:themeColor="text1"/>
          <w:sz w:val="32"/>
          <w:szCs w:val="32"/>
          <w14:textFill>
            <w14:solidFill>
              <w14:schemeClr w14:val="tx1"/>
            </w14:solidFill>
          </w14:textFill>
        </w:rPr>
        <w:t>自由职业者申报职称考核认定，可由人事代理机构或行业性社会组织等履行审核、公示、推荐等程序，经职称申报点受理审核后按规定程序报送评委会。</w:t>
      </w:r>
      <w:r>
        <w:rPr>
          <w:rFonts w:hint="eastAsia" w:ascii="仿宋" w:hAnsi="仿宋" w:eastAsia="仿宋"/>
          <w:b/>
          <w:color w:val="000000" w:themeColor="text1"/>
          <w:sz w:val="32"/>
          <w:szCs w:val="32"/>
          <w14:textFill>
            <w14:solidFill>
              <w14:schemeClr w14:val="tx1"/>
            </w14:solidFill>
          </w14:textFill>
        </w:rPr>
        <w:t>省直</w:t>
      </w:r>
      <w:r>
        <w:rPr>
          <w:rFonts w:hint="eastAsia" w:ascii="仿宋" w:hAnsi="仿宋" w:eastAsia="仿宋"/>
          <w:color w:val="000000" w:themeColor="text1"/>
          <w:sz w:val="32"/>
          <w:szCs w:val="32"/>
          <w14:textFill>
            <w14:solidFill>
              <w14:schemeClr w14:val="tx1"/>
            </w14:solidFill>
          </w14:textFill>
        </w:rPr>
        <w:t>非公有制组织、社会组织专业技术人才申报材料经用人单位推荐（自由职业者通过人事代理机构或行业性社会组织推荐）后直接报送职称评审委员会。</w:t>
      </w:r>
    </w:p>
    <w:p>
      <w:pPr>
        <w:pStyle w:val="2"/>
        <w:spacing w:before="8" w:line="360" w:lineRule="auto"/>
        <w:ind w:left="0" w:firstLine="600" w:firstLineChars="200"/>
        <w:jc w:val="both"/>
        <w:rPr>
          <w:rFonts w:ascii="仿宋" w:hAnsi="仿宋" w:eastAsia="仿宋" w:cs="宋体"/>
        </w:rPr>
      </w:pPr>
      <w:r>
        <w:rPr>
          <w:rFonts w:hint="eastAsia" w:ascii="仿宋" w:hAnsi="仿宋" w:eastAsia="仿宋" w:cs="宋体"/>
          <w:color w:val="181818"/>
        </w:rPr>
        <w:t>（五）有关职称工作动态及最新要求，可关注广东省人力资源和社会保障厅网站、广东省网络空间安全协会</w:t>
      </w:r>
      <w:r>
        <w:rPr>
          <w:rFonts w:hint="eastAsia" w:ascii="仿宋" w:hAnsi="仿宋" w:eastAsia="仿宋" w:cs="宋体"/>
        </w:rPr>
        <w:t>网站或公众号</w:t>
      </w:r>
      <w:r>
        <w:rPr>
          <w:rFonts w:hint="eastAsia" w:ascii="仿宋" w:hAnsi="仿宋" w:eastAsia="仿宋" w:cs="宋体"/>
          <w:color w:val="181818"/>
        </w:rPr>
        <w:t>查询。</w:t>
      </w:r>
    </w:p>
    <w:p>
      <w:pPr>
        <w:pStyle w:val="2"/>
        <w:spacing w:before="13" w:line="360" w:lineRule="auto"/>
        <w:ind w:left="0" w:firstLine="602" w:firstLineChars="200"/>
        <w:jc w:val="both"/>
        <w:rPr>
          <w:rFonts w:ascii="仿宋" w:hAnsi="仿宋" w:eastAsia="仿宋" w:cs="宋体"/>
          <w:b/>
        </w:rPr>
      </w:pPr>
      <w:r>
        <w:rPr>
          <w:rFonts w:hint="eastAsia" w:ascii="仿宋" w:hAnsi="仿宋" w:eastAsia="仿宋" w:cs="宋体"/>
          <w:b/>
          <w:color w:val="181818"/>
        </w:rPr>
        <w:t>三、其他要求</w:t>
      </w:r>
    </w:p>
    <w:p>
      <w:pPr>
        <w:pStyle w:val="2"/>
        <w:spacing w:before="29" w:line="360" w:lineRule="auto"/>
        <w:ind w:left="0" w:firstLine="600" w:firstLineChars="200"/>
        <w:jc w:val="both"/>
        <w:rPr>
          <w:rFonts w:ascii="仿宋" w:hAnsi="仿宋" w:eastAsia="仿宋" w:cs="宋体"/>
          <w:color w:val="181818"/>
        </w:rPr>
      </w:pPr>
      <w:r>
        <w:rPr>
          <w:rFonts w:hint="eastAsia" w:ascii="仿宋" w:hAnsi="仿宋" w:eastAsia="仿宋" w:cs="宋体"/>
          <w:color w:val="181818"/>
        </w:rPr>
        <w:t>（一）请仔细阅读考核认定通知关于申报材料的要求进行自查，特别是盖章的地方一定要齐全。</w:t>
      </w:r>
    </w:p>
    <w:p>
      <w:pPr>
        <w:pStyle w:val="2"/>
        <w:spacing w:before="2" w:line="360" w:lineRule="auto"/>
        <w:ind w:left="0" w:firstLine="600" w:firstLineChars="200"/>
        <w:jc w:val="both"/>
        <w:rPr>
          <w:rFonts w:ascii="仿宋" w:hAnsi="仿宋" w:eastAsia="仿宋" w:cs="宋体"/>
        </w:rPr>
      </w:pPr>
      <w:r>
        <w:rPr>
          <w:rFonts w:hint="eastAsia" w:ascii="仿宋" w:hAnsi="仿宋" w:eastAsia="仿宋" w:cs="宋体"/>
          <w:color w:val="181818"/>
        </w:rPr>
        <w:t>（二）需要审核原件的有身份证、学历学位证、论文专著（若有论文需提供原件），所有原件需提供复印件。审核完后评委会办公室只保留所有复印件及论文期刊的原件。</w:t>
      </w:r>
      <w:r>
        <w:rPr>
          <w:rFonts w:ascii="仿宋" w:hAnsi="仿宋" w:eastAsia="仿宋" w:cs="宋体"/>
        </w:rPr>
        <w:t xml:space="preserve"> </w:t>
      </w:r>
    </w:p>
    <w:p>
      <w:pPr>
        <w:pStyle w:val="2"/>
        <w:spacing w:line="360" w:lineRule="auto"/>
        <w:ind w:left="0" w:firstLine="600" w:firstLineChars="200"/>
        <w:jc w:val="both"/>
        <w:rPr>
          <w:rFonts w:ascii="仿宋" w:hAnsi="仿宋" w:eastAsia="仿宋" w:cs="宋体"/>
        </w:rPr>
      </w:pPr>
      <w:r>
        <w:rPr>
          <w:rFonts w:hint="eastAsia" w:ascii="仿宋" w:hAnsi="仿宋" w:eastAsia="仿宋" w:cs="宋体"/>
          <w:color w:val="181818"/>
        </w:rPr>
        <w:t>（三）登记表（表三）请务必保持在一页纸上，</w:t>
      </w:r>
      <w:r>
        <w:rPr>
          <w:rFonts w:hint="eastAsia" w:ascii="仿宋" w:hAnsi="仿宋" w:eastAsia="仿宋" w:cs="宋体"/>
          <w:color w:val="181818"/>
          <w:lang w:val="en-US"/>
        </w:rPr>
        <w:t>须单面</w:t>
      </w:r>
      <w:r>
        <w:rPr>
          <w:rFonts w:hint="eastAsia" w:ascii="仿宋" w:hAnsi="仿宋" w:eastAsia="仿宋" w:cs="宋体"/>
          <w:color w:val="181818"/>
        </w:rPr>
        <w:t>打印。</w:t>
      </w:r>
    </w:p>
    <w:p>
      <w:pPr>
        <w:pStyle w:val="2"/>
        <w:spacing w:before="11" w:line="360" w:lineRule="auto"/>
        <w:ind w:left="0" w:firstLine="600" w:firstLineChars="200"/>
        <w:jc w:val="both"/>
        <w:rPr>
          <w:rFonts w:ascii="仿宋" w:hAnsi="仿宋" w:eastAsia="仿宋" w:cs="宋体"/>
          <w:color w:val="181818"/>
        </w:rPr>
      </w:pPr>
      <w:r>
        <w:rPr>
          <w:rFonts w:hint="eastAsia" w:ascii="仿宋" w:hAnsi="仿宋" w:eastAsia="仿宋" w:cs="宋体"/>
          <w:color w:val="181818"/>
        </w:rPr>
        <w:t>（四）各单位在报送材料时，</w:t>
      </w:r>
      <w:r>
        <w:rPr>
          <w:rFonts w:ascii="仿宋" w:hAnsi="仿宋" w:eastAsia="仿宋" w:cs="宋体"/>
        </w:rPr>
        <w:t xml:space="preserve">将所有申报材料按要求拷贝到 </w:t>
      </w:r>
      <w:r>
        <w:rPr>
          <w:rFonts w:ascii="仿宋" w:hAnsi="仿宋" w:eastAsia="仿宋" w:cs="宋体"/>
          <w:color w:val="181818"/>
        </w:rPr>
        <w:t>U 盘</w:t>
      </w:r>
      <w:r>
        <w:rPr>
          <w:rFonts w:hint="eastAsia" w:ascii="仿宋" w:hAnsi="仿宋" w:eastAsia="仿宋" w:cs="宋体"/>
          <w:color w:val="181818"/>
        </w:rPr>
        <w:t>，方便核实汇总。</w:t>
      </w:r>
    </w:p>
    <w:p>
      <w:pPr>
        <w:pStyle w:val="2"/>
        <w:spacing w:before="5" w:line="360" w:lineRule="auto"/>
        <w:ind w:left="0" w:firstLine="600" w:firstLineChars="200"/>
        <w:jc w:val="both"/>
        <w:rPr>
          <w:rFonts w:ascii="仿宋" w:hAnsi="仿宋" w:eastAsia="仿宋" w:cs="宋体"/>
        </w:rPr>
      </w:pPr>
      <w:r>
        <w:rPr>
          <w:rFonts w:hint="eastAsia" w:ascii="仿宋" w:hAnsi="仿宋" w:eastAsia="仿宋" w:cs="宋体"/>
        </w:rPr>
        <w:t>（五）提供以上全部文档的电子版（word/excel/PDF），用 U 盘，具体</w:t>
      </w:r>
      <w:r>
        <w:rPr>
          <w:rFonts w:ascii="仿宋" w:hAnsi="仿宋" w:eastAsia="仿宋" w:cs="宋体"/>
        </w:rPr>
        <w:t>要求</w:t>
      </w:r>
      <w:r>
        <w:rPr>
          <w:rFonts w:hint="eastAsia" w:ascii="仿宋" w:hAnsi="仿宋" w:eastAsia="仿宋" w:cs="宋体"/>
        </w:rPr>
        <w:t>：1、</w:t>
      </w:r>
      <w:r>
        <w:rPr>
          <w:rFonts w:ascii="仿宋" w:hAnsi="仿宋" w:eastAsia="仿宋" w:cs="宋体"/>
        </w:rPr>
        <w:t>提交扫描好的带有盖章签字的电子文档，文件名按照规范命名如202</w:t>
      </w:r>
      <w:r>
        <w:rPr>
          <w:rFonts w:hint="eastAsia" w:ascii="仿宋" w:hAnsi="仿宋" w:eastAsia="仿宋" w:cs="宋体"/>
          <w:lang w:val="en-US" w:eastAsia="zh-CN"/>
        </w:rPr>
        <w:t>2</w:t>
      </w:r>
      <w:bookmarkStart w:id="0" w:name="_GoBack"/>
      <w:bookmarkEnd w:id="0"/>
      <w:r>
        <w:rPr>
          <w:rFonts w:ascii="仿宋" w:hAnsi="仿宋" w:eastAsia="仿宋" w:cs="宋体"/>
        </w:rPr>
        <w:t>-</w:t>
      </w:r>
      <w:r>
        <w:rPr>
          <w:rFonts w:hint="eastAsia" w:ascii="仿宋" w:hAnsi="仿宋" w:eastAsia="仿宋" w:cs="宋体"/>
        </w:rPr>
        <w:t>初级</w:t>
      </w:r>
      <w:r>
        <w:rPr>
          <w:rFonts w:ascii="仿宋" w:hAnsi="仿宋" w:eastAsia="仿宋" w:cs="宋体"/>
        </w:rPr>
        <w:t>认定-张三-表1</w:t>
      </w:r>
      <w:r>
        <w:rPr>
          <w:rFonts w:hint="eastAsia" w:ascii="仿宋" w:hAnsi="仿宋" w:eastAsia="仿宋" w:cs="宋体"/>
        </w:rPr>
        <w:t>-表名（按表的顺序排列）；2、</w:t>
      </w:r>
      <w:r>
        <w:rPr>
          <w:rFonts w:ascii="仿宋" w:hAnsi="仿宋" w:eastAsia="仿宋" w:cs="宋体"/>
        </w:rPr>
        <w:t>业绩扫描封面目录，资料最少前5页，包括有关人员分工排名、验收意见、签署、盖章、日期</w:t>
      </w:r>
      <w:r>
        <w:rPr>
          <w:rFonts w:hint="eastAsia" w:ascii="仿宋" w:hAnsi="仿宋" w:eastAsia="仿宋" w:cs="宋体"/>
        </w:rPr>
        <w:t>，</w:t>
      </w:r>
      <w:r>
        <w:rPr>
          <w:rFonts w:ascii="仿宋" w:hAnsi="仿宋" w:eastAsia="仿宋" w:cs="宋体"/>
        </w:rPr>
        <w:t>以及成果鉴定、获奖、专利、知识产权证书等关键页</w:t>
      </w:r>
      <w:r>
        <w:rPr>
          <w:rFonts w:hint="eastAsia" w:ascii="仿宋" w:hAnsi="仿宋" w:eastAsia="仿宋" w:cs="宋体"/>
        </w:rPr>
        <w:t>；3、其他申报材料附件等。</w:t>
      </w:r>
    </w:p>
    <w:p>
      <w:pPr>
        <w:pStyle w:val="2"/>
        <w:spacing w:line="360" w:lineRule="auto"/>
        <w:ind w:left="0" w:firstLine="600" w:firstLineChars="200"/>
        <w:jc w:val="both"/>
        <w:rPr>
          <w:rFonts w:ascii="仿宋" w:hAnsi="仿宋" w:eastAsia="仿宋" w:cs="宋体"/>
        </w:rPr>
      </w:pPr>
      <w:r>
        <w:rPr>
          <w:rFonts w:hint="eastAsia" w:ascii="仿宋" w:hAnsi="仿宋" w:eastAsia="仿宋" w:cs="宋体"/>
          <w:color w:val="181818"/>
        </w:rPr>
        <w:t>（六）具体缴费方式另行通知。</w:t>
      </w:r>
    </w:p>
    <w:p>
      <w:pPr>
        <w:rPr>
          <w:rFonts w:eastAsia="仿宋"/>
          <w:b/>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小标宋">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802495"/>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MTBlYTJmMzRlYjczYzg1NGUyMzgwZmJhNTljOGUifQ=="/>
  </w:docVars>
  <w:rsids>
    <w:rsidRoot w:val="0083514F"/>
    <w:rsid w:val="00046A0F"/>
    <w:rsid w:val="00076A45"/>
    <w:rsid w:val="000A624C"/>
    <w:rsid w:val="0014018E"/>
    <w:rsid w:val="00142E17"/>
    <w:rsid w:val="0014339F"/>
    <w:rsid w:val="00172195"/>
    <w:rsid w:val="001B7953"/>
    <w:rsid w:val="001E373A"/>
    <w:rsid w:val="001F53C8"/>
    <w:rsid w:val="002037C7"/>
    <w:rsid w:val="002232B1"/>
    <w:rsid w:val="00232364"/>
    <w:rsid w:val="00267B6F"/>
    <w:rsid w:val="002B0BD1"/>
    <w:rsid w:val="002E1150"/>
    <w:rsid w:val="003505EE"/>
    <w:rsid w:val="003532BE"/>
    <w:rsid w:val="00391A0A"/>
    <w:rsid w:val="004053D9"/>
    <w:rsid w:val="004125F1"/>
    <w:rsid w:val="004B07BF"/>
    <w:rsid w:val="004D717A"/>
    <w:rsid w:val="00535A3C"/>
    <w:rsid w:val="00596474"/>
    <w:rsid w:val="005E3AAB"/>
    <w:rsid w:val="00693253"/>
    <w:rsid w:val="006D3D94"/>
    <w:rsid w:val="006F1D57"/>
    <w:rsid w:val="0083514F"/>
    <w:rsid w:val="00837E05"/>
    <w:rsid w:val="008D0BE8"/>
    <w:rsid w:val="008F3530"/>
    <w:rsid w:val="009B18EA"/>
    <w:rsid w:val="00A140B3"/>
    <w:rsid w:val="00A243C1"/>
    <w:rsid w:val="00A266E4"/>
    <w:rsid w:val="00A27812"/>
    <w:rsid w:val="00A30FEE"/>
    <w:rsid w:val="00B20968"/>
    <w:rsid w:val="00B51033"/>
    <w:rsid w:val="00C54E01"/>
    <w:rsid w:val="00C81AF0"/>
    <w:rsid w:val="00C93435"/>
    <w:rsid w:val="00CC0C90"/>
    <w:rsid w:val="00CC53B6"/>
    <w:rsid w:val="00CD602C"/>
    <w:rsid w:val="00DE1C85"/>
    <w:rsid w:val="00DF2446"/>
    <w:rsid w:val="00E348FD"/>
    <w:rsid w:val="02F72AEC"/>
    <w:rsid w:val="04E238C2"/>
    <w:rsid w:val="1AA35ED9"/>
    <w:rsid w:val="2190618E"/>
    <w:rsid w:val="31692558"/>
    <w:rsid w:val="40C740CC"/>
    <w:rsid w:val="46B77957"/>
    <w:rsid w:val="70781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1"/>
    <w:pPr>
      <w:autoSpaceDE w:val="0"/>
      <w:autoSpaceDN w:val="0"/>
      <w:ind w:left="114"/>
      <w:jc w:val="left"/>
    </w:pPr>
    <w:rPr>
      <w:rFonts w:ascii="Noto Sans Mono CJK JP Regular" w:hAnsi="Noto Sans Mono CJK JP Regular" w:eastAsia="Noto Sans Mono CJK JP Regular" w:cs="Noto Sans Mono CJK JP Regular"/>
      <w:kern w:val="0"/>
      <w:sz w:val="30"/>
      <w:szCs w:val="30"/>
      <w:lang w:val="zh-CN" w:bidi="zh-CN"/>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1"/>
    <w:rPr>
      <w:rFonts w:ascii="Noto Sans Mono CJK JP Regular" w:hAnsi="Noto Sans Mono CJK JP Regular" w:eastAsia="Noto Sans Mono CJK JP Regular" w:cs="Noto Sans Mono CJK JP Regular"/>
      <w:kern w:val="0"/>
      <w:sz w:val="30"/>
      <w:szCs w:val="30"/>
      <w:lang w:val="zh-CN" w:bidi="zh-CN"/>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1414</Words>
  <Characters>1447</Characters>
  <Lines>11</Lines>
  <Paragraphs>3</Paragraphs>
  <TotalTime>0</TotalTime>
  <ScaleCrop>false</ScaleCrop>
  <LinksUpToDate>false</LinksUpToDate>
  <CharactersWithSpaces>1464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2021-09-07T06:34:00Z</dcterms:created>
  <dc:creator>Lenovo</dc:creator>
  <cp:lastModifiedBy>R-x林</cp:lastModifiedBy>
  <dcterms:modified xsi:type="dcterms:W3CDTF">2022-10-11T03:41:37Z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F99760948EFE4BD4855F56D6881A5D2A</vt:lpwstr>
  </property>
</Properties>
</file>