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sz w:val="40"/>
          <w:szCs w:val="40"/>
        </w:rPr>
      </w:pPr>
      <w:r>
        <w:rPr>
          <w:rFonts w:hint="eastAsia" w:ascii="方正小标宋简体" w:eastAsia="方正小标宋简体"/>
          <w:sz w:val="40"/>
          <w:szCs w:val="40"/>
        </w:rPr>
        <w:t>团体标准《商业智能与大数据分析软件》</w:t>
      </w:r>
    </w:p>
    <w:p>
      <w:pPr>
        <w:jc w:val="center"/>
        <w:outlineLvl w:val="0"/>
        <w:rPr>
          <w:rFonts w:ascii="方正小标宋简体" w:eastAsia="方正小标宋简体"/>
          <w:sz w:val="40"/>
          <w:szCs w:val="40"/>
        </w:rPr>
      </w:pPr>
      <w:r>
        <w:rPr>
          <w:rFonts w:hint="eastAsia" w:ascii="方正小标宋简体" w:eastAsia="方正小标宋简体"/>
          <w:sz w:val="40"/>
          <w:szCs w:val="40"/>
        </w:rPr>
        <w:t>编制说明</w:t>
      </w:r>
    </w:p>
    <w:p>
      <w:pPr>
        <w:rPr>
          <w:rFonts w:ascii="仿宋_GB2312" w:eastAsia="仿宋_GB2312"/>
          <w:sz w:val="28"/>
          <w:szCs w:val="28"/>
        </w:rPr>
      </w:pPr>
    </w:p>
    <w:p>
      <w:pPr>
        <w:pStyle w:val="11"/>
        <w:numPr>
          <w:ilvl w:val="0"/>
          <w:numId w:val="1"/>
        </w:numPr>
        <w:ind w:firstLineChars="0"/>
        <w:outlineLvl w:val="0"/>
        <w:rPr>
          <w:rFonts w:ascii="黑体" w:hAnsi="黑体" w:eastAsia="黑体"/>
          <w:sz w:val="28"/>
          <w:szCs w:val="28"/>
        </w:rPr>
      </w:pPr>
      <w:r>
        <w:rPr>
          <w:rFonts w:hint="eastAsia" w:ascii="黑体" w:hAnsi="黑体" w:eastAsia="黑体"/>
          <w:sz w:val="28"/>
          <w:szCs w:val="28"/>
        </w:rPr>
        <w:t>工作简况</w:t>
      </w:r>
    </w:p>
    <w:p>
      <w:pPr>
        <w:pStyle w:val="11"/>
        <w:ind w:left="720" w:firstLine="0" w:firstLineChars="0"/>
        <w:outlineLvl w:val="1"/>
        <w:rPr>
          <w:rFonts w:ascii="黑体" w:hAnsi="黑体" w:eastAsia="黑体"/>
          <w:sz w:val="28"/>
          <w:szCs w:val="28"/>
        </w:rPr>
      </w:pPr>
      <w:r>
        <w:rPr>
          <w:rFonts w:hint="eastAsia" w:ascii="黑体" w:hAnsi="黑体" w:eastAsia="黑体"/>
          <w:sz w:val="28"/>
          <w:szCs w:val="28"/>
        </w:rPr>
        <w:t>1.1任务来源</w:t>
      </w:r>
    </w:p>
    <w:p>
      <w:pPr>
        <w:ind w:firstLine="560" w:firstLineChars="200"/>
        <w:rPr>
          <w:rFonts w:ascii="仿宋_GB2312" w:eastAsia="仿宋_GB2312"/>
          <w:sz w:val="28"/>
          <w:szCs w:val="28"/>
        </w:rPr>
      </w:pPr>
      <w:r>
        <w:rPr>
          <w:rFonts w:hint="eastAsia" w:ascii="仿宋_GB2312" w:eastAsia="仿宋_GB2312"/>
          <w:sz w:val="28"/>
          <w:szCs w:val="28"/>
        </w:rPr>
        <w:t>《商业智能与大数据分析软件》由</w:t>
      </w:r>
      <w:r>
        <w:rPr>
          <w:rFonts w:hint="eastAsia" w:ascii="仿宋_GB2312" w:eastAsia="仿宋_GB2312"/>
          <w:sz w:val="28"/>
          <w:szCs w:val="28"/>
          <w:lang w:val="en-US" w:eastAsia="zh-CN"/>
        </w:rPr>
        <w:t>广州思迈特软件</w:t>
      </w:r>
      <w:r>
        <w:rPr>
          <w:rFonts w:hint="eastAsia" w:ascii="仿宋_GB2312" w:eastAsia="仿宋_GB2312"/>
          <w:sz w:val="28"/>
          <w:szCs w:val="28"/>
        </w:rPr>
        <w:t>有限公司作为作为提出单位。该标准由广东省网络空间安全协会和信息技术创新联盟归口管理。</w:t>
      </w:r>
    </w:p>
    <w:p>
      <w:pPr>
        <w:pStyle w:val="11"/>
        <w:ind w:left="720" w:firstLine="0" w:firstLineChars="0"/>
        <w:outlineLvl w:val="1"/>
        <w:rPr>
          <w:rFonts w:ascii="黑体" w:hAnsi="黑体" w:eastAsia="黑体"/>
          <w:sz w:val="28"/>
          <w:szCs w:val="28"/>
        </w:rPr>
      </w:pPr>
      <w:r>
        <w:rPr>
          <w:rFonts w:hint="eastAsia" w:ascii="黑体" w:hAnsi="黑体" w:eastAsia="黑体"/>
          <w:sz w:val="28"/>
          <w:szCs w:val="28"/>
        </w:rPr>
        <w:t>1.2主要起草单位和工作组成员</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本标准由</w:t>
      </w:r>
      <w:r>
        <w:rPr>
          <w:rFonts w:hint="eastAsia" w:ascii="仿宋_GB2312" w:eastAsia="仿宋_GB2312"/>
          <w:sz w:val="28"/>
          <w:szCs w:val="28"/>
          <w:lang w:val="en-US" w:eastAsia="zh-CN"/>
        </w:rPr>
        <w:t>广州思迈特软件</w:t>
      </w:r>
      <w:r>
        <w:rPr>
          <w:rFonts w:hint="eastAsia" w:ascii="仿宋_GB2312" w:eastAsia="仿宋_GB2312"/>
          <w:sz w:val="28"/>
          <w:szCs w:val="28"/>
        </w:rPr>
        <w:t>有限公司（以下简称“</w:t>
      </w:r>
      <w:r>
        <w:rPr>
          <w:rFonts w:hint="eastAsia" w:ascii="仿宋_GB2312" w:eastAsia="仿宋_GB2312"/>
          <w:sz w:val="28"/>
          <w:szCs w:val="28"/>
          <w:lang w:val="en-US" w:eastAsia="zh-CN"/>
        </w:rPr>
        <w:t>思迈特软件</w:t>
      </w:r>
      <w:r>
        <w:rPr>
          <w:rFonts w:hint="eastAsia" w:ascii="仿宋_GB2312" w:eastAsia="仿宋_GB2312"/>
          <w:sz w:val="28"/>
          <w:szCs w:val="28"/>
        </w:rPr>
        <w:t>”）牵头，</w:t>
      </w:r>
      <w:r>
        <w:rPr>
          <w:rFonts w:hint="eastAsia" w:ascii="仿宋_GB2312" w:eastAsia="仿宋_GB2312"/>
          <w:sz w:val="28"/>
          <w:szCs w:val="28"/>
          <w:lang w:val="en-US" w:eastAsia="zh-CN"/>
        </w:rPr>
        <w:t>广东轩辕网络科技股份有限公司、网安联认证服务有限公司、广州华南信息安全测评中心、广东关键信息基础设施保护中心、广东新兴国家网络安全和信息化发展研究院</w:t>
      </w:r>
      <w:r>
        <w:rPr>
          <w:rFonts w:hint="eastAsia" w:ascii="仿宋_GB2312" w:eastAsia="仿宋_GB2312"/>
          <w:sz w:val="28"/>
          <w:szCs w:val="28"/>
        </w:rPr>
        <w:t>等多家单位共同参与编制</w:t>
      </w:r>
      <w:r>
        <w:rPr>
          <w:rFonts w:hint="eastAsia" w:ascii="仿宋_GB2312" w:eastAsia="仿宋_GB2312"/>
          <w:sz w:val="28"/>
          <w:szCs w:val="28"/>
          <w:lang w:eastAsia="zh-CN"/>
        </w:rPr>
        <w:t>。</w:t>
      </w:r>
    </w:p>
    <w:p>
      <w:pPr>
        <w:ind w:firstLine="560" w:firstLineChars="200"/>
        <w:outlineLvl w:val="1"/>
        <w:rPr>
          <w:rFonts w:ascii="黑体" w:hAnsi="黑体" w:eastAsia="黑体"/>
          <w:sz w:val="28"/>
          <w:szCs w:val="28"/>
        </w:rPr>
      </w:pPr>
      <w:r>
        <w:rPr>
          <w:rFonts w:hint="eastAsia" w:ascii="黑体" w:hAnsi="黑体" w:eastAsia="黑体"/>
          <w:sz w:val="28"/>
          <w:szCs w:val="28"/>
        </w:rPr>
        <w:t>1.3主要工作过程</w:t>
      </w:r>
    </w:p>
    <w:p>
      <w:pPr>
        <w:ind w:firstLine="560" w:firstLineChars="200"/>
        <w:rPr>
          <w:rFonts w:ascii="仿宋_GB2312" w:eastAsia="仿宋_GB2312"/>
          <w:sz w:val="28"/>
          <w:szCs w:val="28"/>
        </w:rPr>
      </w:pPr>
      <w:r>
        <w:rPr>
          <w:rFonts w:hint="eastAsia" w:ascii="仿宋_GB2312" w:eastAsia="仿宋_GB2312"/>
          <w:sz w:val="28"/>
          <w:szCs w:val="28"/>
        </w:rPr>
        <w:t>（1）202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月，组织参与本标准编写的</w:t>
      </w:r>
      <w:r>
        <w:rPr>
          <w:rFonts w:hint="eastAsia" w:ascii="仿宋_GB2312" w:eastAsia="仿宋_GB2312"/>
          <w:sz w:val="28"/>
          <w:szCs w:val="28"/>
          <w:lang w:val="en-US" w:eastAsia="zh-CN"/>
        </w:rPr>
        <w:t>人员</w:t>
      </w:r>
      <w:r>
        <w:rPr>
          <w:rFonts w:hint="eastAsia" w:ascii="仿宋_GB2312" w:eastAsia="仿宋_GB2312"/>
          <w:sz w:val="28"/>
          <w:szCs w:val="28"/>
        </w:rPr>
        <w:t>召开项目启动会，成立规范编制小组，确立各自分工，进行初步设计，并听取个协作单位的相关意见。</w:t>
      </w:r>
    </w:p>
    <w:p>
      <w:pPr>
        <w:ind w:firstLine="560" w:firstLineChars="200"/>
        <w:rPr>
          <w:rFonts w:ascii="仿宋_GB2312" w:eastAsia="仿宋_GB2312"/>
          <w:sz w:val="28"/>
          <w:szCs w:val="28"/>
        </w:rPr>
      </w:pPr>
      <w:r>
        <w:rPr>
          <w:rFonts w:hint="eastAsia" w:ascii="仿宋_GB2312" w:eastAsia="仿宋_GB2312"/>
          <w:sz w:val="28"/>
          <w:szCs w:val="28"/>
        </w:rPr>
        <w:t>（2）202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月，编制组召开组内研讨会并结合充分的调研结果，参考各类国家标准和相关政策文件，形成标准草案第一稿，后期经内部多次讨论研究，形成第二稿。</w:t>
      </w:r>
    </w:p>
    <w:p>
      <w:pPr>
        <w:ind w:firstLine="560" w:firstLineChars="200"/>
        <w:rPr>
          <w:rFonts w:ascii="仿宋_GB2312" w:eastAsia="仿宋_GB2312"/>
          <w:sz w:val="28"/>
          <w:szCs w:val="28"/>
        </w:rPr>
      </w:pPr>
      <w:r>
        <w:rPr>
          <w:rFonts w:hint="eastAsia" w:ascii="仿宋_GB2312" w:eastAsia="仿宋_GB2312"/>
          <w:sz w:val="28"/>
          <w:szCs w:val="28"/>
        </w:rPr>
        <w:t>（3）202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月，编制组召开组内研讨会，基于前期成果，经多次内部讨论研究，组织完善草案内容，形成征求意见稿。</w:t>
      </w:r>
    </w:p>
    <w:p>
      <w:pPr>
        <w:outlineLvl w:val="0"/>
        <w:rPr>
          <w:rFonts w:ascii="黑体" w:hAnsi="黑体" w:eastAsia="黑体"/>
          <w:sz w:val="28"/>
          <w:szCs w:val="28"/>
        </w:rPr>
      </w:pPr>
      <w:r>
        <w:rPr>
          <w:rFonts w:hint="eastAsia" w:ascii="黑体" w:hAnsi="黑体" w:eastAsia="黑体"/>
          <w:sz w:val="28"/>
          <w:szCs w:val="28"/>
        </w:rPr>
        <w:t>二、标准编制原则和标准编制详细说明及解决的主要问题</w:t>
      </w:r>
    </w:p>
    <w:p>
      <w:pPr>
        <w:ind w:firstLine="560" w:firstLineChars="200"/>
        <w:outlineLvl w:val="1"/>
        <w:rPr>
          <w:rFonts w:ascii="黑体" w:hAnsi="黑体" w:eastAsia="黑体"/>
          <w:sz w:val="28"/>
          <w:szCs w:val="28"/>
        </w:rPr>
      </w:pPr>
      <w:r>
        <w:rPr>
          <w:rFonts w:hint="eastAsia" w:ascii="黑体" w:hAnsi="黑体" w:eastAsia="黑体"/>
          <w:sz w:val="28"/>
          <w:szCs w:val="28"/>
        </w:rPr>
        <w:t>2.1编制原则</w:t>
      </w:r>
    </w:p>
    <w:p>
      <w:pPr>
        <w:ind w:firstLine="560" w:firstLineChars="200"/>
        <w:rPr>
          <w:rFonts w:ascii="仿宋_GB2312" w:eastAsia="仿宋_GB2312"/>
          <w:sz w:val="28"/>
          <w:szCs w:val="28"/>
        </w:rPr>
      </w:pPr>
      <w:r>
        <w:rPr>
          <w:rFonts w:hint="eastAsia" w:ascii="仿宋_GB2312" w:eastAsia="仿宋_GB2312"/>
          <w:sz w:val="28"/>
          <w:szCs w:val="28"/>
        </w:rPr>
        <w:t>本标准的研究与编制工作遵循以下原则：</w:t>
      </w:r>
    </w:p>
    <w:p>
      <w:pPr>
        <w:ind w:firstLine="560" w:firstLineChars="200"/>
        <w:outlineLvl w:val="2"/>
        <w:rPr>
          <w:rFonts w:ascii="仿宋_GB2312" w:eastAsia="仿宋_GB2312"/>
          <w:sz w:val="28"/>
          <w:szCs w:val="28"/>
        </w:rPr>
      </w:pPr>
      <w:r>
        <w:rPr>
          <w:rFonts w:hint="eastAsia" w:ascii="仿宋_GB2312" w:eastAsia="仿宋_GB2312"/>
          <w:sz w:val="28"/>
          <w:szCs w:val="28"/>
        </w:rPr>
        <w:t>（1）符合性原则</w:t>
      </w:r>
    </w:p>
    <w:p>
      <w:pPr>
        <w:ind w:firstLine="560" w:firstLineChars="200"/>
        <w:rPr>
          <w:rFonts w:ascii="仿宋_GB2312" w:eastAsia="仿宋_GB2312"/>
          <w:sz w:val="28"/>
          <w:szCs w:val="28"/>
        </w:rPr>
      </w:pPr>
      <w:r>
        <w:rPr>
          <w:rFonts w:hint="eastAsia" w:ascii="仿宋_GB2312" w:eastAsia="仿宋_GB2312"/>
          <w:sz w:val="28"/>
          <w:szCs w:val="28"/>
          <w:lang w:val="en-US" w:eastAsia="zh-CN"/>
        </w:rPr>
        <w:t>本标准</w:t>
      </w:r>
      <w:r>
        <w:rPr>
          <w:rFonts w:hint="eastAsia" w:ascii="仿宋_GB2312" w:eastAsia="仿宋_GB2312"/>
          <w:sz w:val="28"/>
          <w:szCs w:val="28"/>
        </w:rPr>
        <w:t>符合法律法规和强制性标准要求,不损害人身健康和生命财产安全、国家安全</w:t>
      </w:r>
      <w:r>
        <w:rPr>
          <w:rFonts w:hint="eastAsia" w:ascii="仿宋_GB2312" w:eastAsia="仿宋_GB2312"/>
          <w:sz w:val="28"/>
          <w:szCs w:val="28"/>
          <w:lang w:eastAsia="zh-CN"/>
        </w:rPr>
        <w:t>、</w:t>
      </w:r>
      <w:r>
        <w:rPr>
          <w:rFonts w:hint="eastAsia" w:ascii="仿宋_GB2312" w:eastAsia="仿宋_GB2312"/>
          <w:sz w:val="28"/>
          <w:szCs w:val="28"/>
        </w:rPr>
        <w:t>生态环境安全，符合国家</w:t>
      </w:r>
      <w:r>
        <w:rPr>
          <w:rFonts w:hint="eastAsia" w:ascii="仿宋_GB2312" w:eastAsia="仿宋_GB2312"/>
          <w:sz w:val="28"/>
          <w:szCs w:val="28"/>
          <w:lang w:val="en-US" w:eastAsia="zh-CN"/>
        </w:rPr>
        <w:t>相关</w:t>
      </w:r>
      <w:r>
        <w:rPr>
          <w:rFonts w:hint="eastAsia" w:ascii="仿宋_GB2312" w:eastAsia="仿宋_GB2312"/>
          <w:sz w:val="28"/>
          <w:szCs w:val="28"/>
        </w:rPr>
        <w:t>主管部门的要求。</w:t>
      </w:r>
    </w:p>
    <w:p>
      <w:pPr>
        <w:ind w:firstLine="560" w:firstLineChars="200"/>
        <w:outlineLvl w:val="2"/>
        <w:rPr>
          <w:rFonts w:ascii="仿宋_GB2312" w:eastAsia="仿宋_GB2312"/>
          <w:sz w:val="28"/>
          <w:szCs w:val="28"/>
        </w:rPr>
      </w:pPr>
      <w:r>
        <w:rPr>
          <w:rFonts w:hint="eastAsia" w:ascii="仿宋_GB2312" w:eastAsia="仿宋_GB2312"/>
          <w:sz w:val="28"/>
          <w:szCs w:val="28"/>
        </w:rPr>
        <w:t>（2）实用性原则</w:t>
      </w:r>
    </w:p>
    <w:p>
      <w:pPr>
        <w:ind w:firstLine="560" w:firstLineChars="200"/>
        <w:rPr>
          <w:rFonts w:ascii="仿宋_GB2312" w:eastAsia="仿宋_GB2312"/>
          <w:sz w:val="28"/>
          <w:szCs w:val="28"/>
        </w:rPr>
      </w:pPr>
      <w:r>
        <w:rPr>
          <w:rFonts w:hint="eastAsia" w:ascii="仿宋_GB2312" w:eastAsia="仿宋_GB2312"/>
          <w:sz w:val="28"/>
          <w:szCs w:val="28"/>
        </w:rPr>
        <w:t>本标准规范是对实际工作成果的总结与提升，保持整体结果合理且维持原意和功能不变，针对不同的用户群体，做到可操作、可用与实用。</w:t>
      </w:r>
    </w:p>
    <w:p>
      <w:pPr>
        <w:ind w:firstLine="560" w:firstLineChars="200"/>
        <w:outlineLvl w:val="1"/>
        <w:rPr>
          <w:rFonts w:ascii="黑体" w:hAnsi="黑体" w:eastAsia="黑体"/>
          <w:sz w:val="28"/>
          <w:szCs w:val="28"/>
        </w:rPr>
      </w:pPr>
      <w:r>
        <w:rPr>
          <w:rFonts w:hint="eastAsia" w:ascii="黑体" w:hAnsi="黑体" w:eastAsia="黑体"/>
          <w:sz w:val="28"/>
          <w:szCs w:val="28"/>
        </w:rPr>
        <w:t>2.2文档结构</w:t>
      </w:r>
    </w:p>
    <w:p>
      <w:pPr>
        <w:ind w:firstLine="560" w:firstLineChars="200"/>
        <w:rPr>
          <w:rFonts w:ascii="仿宋_GB2312" w:eastAsia="仿宋_GB2312"/>
          <w:sz w:val="28"/>
          <w:szCs w:val="28"/>
        </w:rPr>
      </w:pPr>
      <w:r>
        <w:rPr>
          <w:rFonts w:hint="eastAsia" w:ascii="仿宋_GB2312" w:eastAsia="仿宋_GB2312"/>
          <w:sz w:val="28"/>
          <w:szCs w:val="28"/>
        </w:rPr>
        <w:t>商业智能与大数据分析软件标准文档分为前言、范围、</w:t>
      </w:r>
      <w:r>
        <w:rPr>
          <w:rFonts w:hint="eastAsia" w:ascii="仿宋_GB2312" w:eastAsia="仿宋_GB2312"/>
          <w:sz w:val="28"/>
          <w:szCs w:val="28"/>
          <w:lang w:val="en-US" w:eastAsia="zh-CN"/>
        </w:rPr>
        <w:t>规范性引用文件、</w:t>
      </w:r>
      <w:r>
        <w:rPr>
          <w:rFonts w:hint="eastAsia" w:ascii="仿宋_GB2312" w:eastAsia="仿宋_GB2312"/>
          <w:sz w:val="28"/>
          <w:szCs w:val="28"/>
        </w:rPr>
        <w:t>术语和定义、</w:t>
      </w:r>
      <w:r>
        <w:rPr>
          <w:rFonts w:hint="eastAsia" w:ascii="仿宋_GB2312" w:eastAsia="仿宋_GB2312"/>
          <w:sz w:val="28"/>
          <w:szCs w:val="28"/>
          <w:lang w:val="en-US" w:eastAsia="zh-CN"/>
        </w:rPr>
        <w:t>软件的概述</w:t>
      </w:r>
      <w:r>
        <w:rPr>
          <w:rFonts w:hint="eastAsia" w:ascii="仿宋_GB2312" w:eastAsia="仿宋_GB2312"/>
          <w:sz w:val="28"/>
          <w:szCs w:val="28"/>
        </w:rPr>
        <w:t>、</w:t>
      </w:r>
      <w:r>
        <w:rPr>
          <w:rFonts w:hint="eastAsia" w:ascii="仿宋_GB2312" w:eastAsia="仿宋_GB2312"/>
          <w:sz w:val="28"/>
          <w:szCs w:val="28"/>
          <w:lang w:val="en-US" w:eastAsia="zh-CN"/>
        </w:rPr>
        <w:t>基础软件需求</w:t>
      </w:r>
      <w:r>
        <w:rPr>
          <w:rFonts w:hint="eastAsia" w:ascii="仿宋_GB2312" w:eastAsia="仿宋_GB2312"/>
          <w:sz w:val="28"/>
          <w:szCs w:val="28"/>
        </w:rPr>
        <w:t>、</w:t>
      </w:r>
      <w:r>
        <w:rPr>
          <w:rFonts w:hint="eastAsia" w:ascii="仿宋_GB2312" w:eastAsia="仿宋_GB2312"/>
          <w:sz w:val="28"/>
          <w:szCs w:val="28"/>
          <w:lang w:val="en-US" w:eastAsia="zh-CN"/>
        </w:rPr>
        <w:t>软件功能需求、非功能需求、验收要求、售后服务九个</w:t>
      </w:r>
      <w:r>
        <w:rPr>
          <w:rFonts w:hint="eastAsia" w:ascii="仿宋_GB2312" w:eastAsia="仿宋_GB2312"/>
          <w:sz w:val="28"/>
          <w:szCs w:val="28"/>
        </w:rPr>
        <w:t>部分。</w:t>
      </w:r>
    </w:p>
    <w:p>
      <w:pPr>
        <w:ind w:firstLine="560" w:firstLineChars="200"/>
        <w:outlineLvl w:val="1"/>
        <w:rPr>
          <w:rFonts w:ascii="黑体" w:hAnsi="黑体" w:eastAsia="黑体"/>
          <w:sz w:val="28"/>
          <w:szCs w:val="28"/>
        </w:rPr>
      </w:pPr>
      <w:r>
        <w:rPr>
          <w:rFonts w:hint="eastAsia" w:ascii="黑体" w:hAnsi="黑体" w:eastAsia="黑体"/>
          <w:sz w:val="28"/>
          <w:szCs w:val="28"/>
        </w:rPr>
        <w:t>2.3整体格式</w:t>
      </w:r>
    </w:p>
    <w:p>
      <w:pPr>
        <w:ind w:firstLine="560" w:firstLineChars="200"/>
        <w:rPr>
          <w:rFonts w:ascii="仿宋_GB2312" w:eastAsia="仿宋_GB2312"/>
          <w:sz w:val="28"/>
          <w:szCs w:val="28"/>
        </w:rPr>
      </w:pPr>
      <w:r>
        <w:rPr>
          <w:rFonts w:hint="eastAsia" w:ascii="仿宋_GB2312" w:eastAsia="仿宋_GB2312"/>
          <w:sz w:val="28"/>
          <w:szCs w:val="28"/>
        </w:rPr>
        <w:t>整体格式根据GB/T</w:t>
      </w:r>
      <w:r>
        <w:rPr>
          <w:rFonts w:ascii="仿宋_GB2312" w:eastAsia="仿宋_GB2312"/>
          <w:sz w:val="28"/>
          <w:szCs w:val="28"/>
        </w:rPr>
        <w:t xml:space="preserve"> </w:t>
      </w:r>
      <w:r>
        <w:rPr>
          <w:rFonts w:hint="eastAsia" w:ascii="仿宋_GB2312" w:eastAsia="仿宋_GB2312"/>
          <w:sz w:val="28"/>
          <w:szCs w:val="28"/>
        </w:rPr>
        <w:t>1.1-2020《标准化工作导则</w:t>
      </w:r>
      <w:r>
        <w:rPr>
          <w:rFonts w:ascii="仿宋_GB2312" w:eastAsia="仿宋_GB2312"/>
          <w:sz w:val="28"/>
          <w:szCs w:val="28"/>
        </w:rPr>
        <w:t xml:space="preserve"> 第1部分：标准化文件的结构和起草规则</w:t>
      </w:r>
      <w:r>
        <w:rPr>
          <w:rFonts w:hint="eastAsia" w:ascii="仿宋_GB2312" w:eastAsia="仿宋_GB2312"/>
          <w:sz w:val="28"/>
          <w:szCs w:val="28"/>
        </w:rPr>
        <w:t>》的相关要求，对本标准的各要素进行编写和排版。</w:t>
      </w:r>
    </w:p>
    <w:p>
      <w:pPr>
        <w:ind w:firstLine="560" w:firstLineChars="200"/>
        <w:rPr>
          <w:rFonts w:ascii="仿宋_GB2312" w:eastAsia="仿宋_GB2312"/>
          <w:sz w:val="28"/>
          <w:szCs w:val="28"/>
        </w:rPr>
      </w:pPr>
      <w:r>
        <w:rPr>
          <w:rFonts w:hint="eastAsia" w:ascii="仿宋_GB2312" w:eastAsia="仿宋_GB2312"/>
          <w:sz w:val="28"/>
          <w:szCs w:val="28"/>
        </w:rPr>
        <w:t>在标准内容汇总过程中，对各编写组成员提交过来的部分，根据</w:t>
      </w:r>
      <w:r>
        <w:rPr>
          <w:rFonts w:ascii="仿宋_GB2312" w:eastAsia="仿宋_GB2312"/>
          <w:sz w:val="28"/>
          <w:szCs w:val="28"/>
        </w:rPr>
        <w:t>GB/T 1.1</w:t>
      </w:r>
      <w:r>
        <w:rPr>
          <w:rFonts w:hint="eastAsia" w:ascii="仿宋_GB2312" w:eastAsia="仿宋_GB2312"/>
          <w:sz w:val="28"/>
          <w:szCs w:val="28"/>
        </w:rPr>
        <w:t>的编写要求进行了必要的增删改，以确保符合一致性、协调性、易用性等文件的表述原则及相关规定。</w:t>
      </w:r>
    </w:p>
    <w:p>
      <w:pPr>
        <w:ind w:firstLine="560" w:firstLineChars="200"/>
        <w:outlineLvl w:val="1"/>
        <w:rPr>
          <w:rFonts w:ascii="黑体" w:hAnsi="黑体" w:eastAsia="黑体"/>
          <w:sz w:val="28"/>
          <w:szCs w:val="28"/>
        </w:rPr>
      </w:pPr>
      <w:r>
        <w:rPr>
          <w:rFonts w:hint="eastAsia" w:ascii="黑体" w:hAnsi="黑体" w:eastAsia="黑体"/>
          <w:sz w:val="28"/>
          <w:szCs w:val="28"/>
        </w:rPr>
        <w:t>2.4</w:t>
      </w:r>
      <w:r>
        <w:rPr>
          <w:rFonts w:ascii="黑体" w:hAnsi="黑体" w:eastAsia="黑体"/>
          <w:sz w:val="28"/>
          <w:szCs w:val="28"/>
        </w:rPr>
        <w:t>标准名称英文翻译</w:t>
      </w:r>
    </w:p>
    <w:p>
      <w:pPr>
        <w:ind w:firstLine="560" w:firstLineChars="200"/>
        <w:rPr>
          <w:rFonts w:hint="eastAsia" w:ascii="仿宋_GB2312" w:eastAsia="仿宋_GB2312"/>
          <w:sz w:val="28"/>
          <w:szCs w:val="28"/>
          <w:lang w:eastAsia="zh-CN"/>
        </w:rPr>
      </w:pPr>
      <w:r>
        <w:rPr>
          <w:rFonts w:hint="eastAsia" w:ascii="仿宋_GB2312" w:eastAsia="仿宋_GB2312"/>
          <w:sz w:val="28"/>
          <w:szCs w:val="28"/>
        </w:rPr>
        <w:t>标准的名称“</w:t>
      </w:r>
      <w:bookmarkStart w:id="0" w:name="_Toc18663"/>
      <w:bookmarkStart w:id="1" w:name="_Toc6200"/>
      <w:bookmarkStart w:id="2" w:name="_Toc32284"/>
      <w:r>
        <w:rPr>
          <w:rFonts w:hint="eastAsia" w:ascii="仿宋_GB2312" w:eastAsia="仿宋_GB2312"/>
          <w:sz w:val="28"/>
          <w:szCs w:val="28"/>
        </w:rPr>
        <w:t>商业智能与大数据分析软件</w:t>
      </w:r>
      <w:bookmarkEnd w:id="0"/>
      <w:bookmarkEnd w:id="1"/>
      <w:bookmarkEnd w:id="2"/>
      <w:r>
        <w:rPr>
          <w:rFonts w:hint="eastAsia" w:ascii="仿宋_GB2312" w:eastAsia="仿宋_GB2312"/>
          <w:sz w:val="28"/>
          <w:szCs w:val="28"/>
        </w:rPr>
        <w:t>”翻译为</w:t>
      </w:r>
      <w:r>
        <w:rPr>
          <w:rFonts w:hint="eastAsia" w:ascii="仿宋_GB2312" w:eastAsia="仿宋_GB2312"/>
          <w:sz w:val="28"/>
          <w:szCs w:val="28"/>
          <w:lang w:val="en-US" w:eastAsia="zh-CN"/>
        </w:rPr>
        <w:t>b</w:t>
      </w:r>
      <w:r>
        <w:rPr>
          <w:rFonts w:hint="eastAsia" w:ascii="仿宋_GB2312" w:eastAsia="仿宋_GB2312"/>
          <w:sz w:val="28"/>
          <w:szCs w:val="28"/>
        </w:rPr>
        <w:t xml:space="preserve">usiness intelligence and </w:t>
      </w:r>
      <w:r>
        <w:rPr>
          <w:rFonts w:hint="eastAsia" w:ascii="仿宋_GB2312" w:eastAsia="仿宋_GB2312"/>
          <w:sz w:val="28"/>
          <w:szCs w:val="28"/>
          <w:lang w:val="en-US" w:eastAsia="zh-CN"/>
        </w:rPr>
        <w:t>b</w:t>
      </w:r>
      <w:r>
        <w:rPr>
          <w:rFonts w:hint="eastAsia" w:ascii="仿宋_GB2312" w:eastAsia="仿宋_GB2312"/>
          <w:sz w:val="28"/>
          <w:szCs w:val="28"/>
        </w:rPr>
        <w:t>ig data analysis software。其中“</w:t>
      </w:r>
      <w:r>
        <w:rPr>
          <w:rFonts w:hint="eastAsia" w:ascii="仿宋_GB2312" w:eastAsia="仿宋_GB2312"/>
          <w:sz w:val="28"/>
          <w:szCs w:val="28"/>
          <w:lang w:val="en-US" w:eastAsia="zh-CN"/>
        </w:rPr>
        <w:t>b</w:t>
      </w:r>
      <w:bookmarkStart w:id="3" w:name="_GoBack"/>
      <w:bookmarkEnd w:id="3"/>
      <w:r>
        <w:rPr>
          <w:rFonts w:hint="eastAsia" w:ascii="仿宋_GB2312" w:eastAsia="仿宋_GB2312"/>
          <w:sz w:val="28"/>
          <w:szCs w:val="28"/>
        </w:rPr>
        <w:t>usiness intelligence”在1996年最早由</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"https://baike.baidu.com/item/%E5%8A%A0%E7%89%B9%E7%BA%B3" \t "https://baike.baidu.com/item/%E5%95%86%E4%B8%9A%E6%99%BA%E8%83%BD/_blank" </w:instrText>
      </w:r>
      <w:r>
        <w:rPr>
          <w:rFonts w:hint="eastAsia" w:ascii="仿宋_GB2312" w:eastAsia="仿宋_GB2312"/>
          <w:sz w:val="28"/>
          <w:szCs w:val="28"/>
        </w:rPr>
        <w:fldChar w:fldCharType="separate"/>
      </w:r>
      <w:r>
        <w:rPr>
          <w:rFonts w:hint="eastAsia" w:ascii="仿宋_GB2312" w:eastAsia="仿宋_GB2312"/>
          <w:sz w:val="28"/>
          <w:szCs w:val="28"/>
        </w:rPr>
        <w:t>加特纳</w:t>
      </w:r>
      <w:r>
        <w:rPr>
          <w:rFonts w:hint="eastAsia" w:ascii="仿宋_GB2312" w:eastAsia="仿宋_GB2312"/>
          <w:sz w:val="28"/>
          <w:szCs w:val="28"/>
        </w:rPr>
        <w:fldChar w:fldCharType="end"/>
      </w:r>
      <w:r>
        <w:rPr>
          <w:rFonts w:hint="eastAsia" w:ascii="仿宋_GB2312" w:eastAsia="仿宋_GB2312"/>
          <w:sz w:val="28"/>
          <w:szCs w:val="28"/>
        </w:rPr>
        <w:t>集团（Gartner Group）提出，翻译为“</w:t>
      </w:r>
      <w:r>
        <w:rPr>
          <w:rFonts w:hint="eastAsia" w:ascii="仿宋_GB2312" w:eastAsia="仿宋_GB2312"/>
          <w:sz w:val="28"/>
          <w:szCs w:val="28"/>
          <w:lang w:val="en-US" w:eastAsia="zh-CN"/>
        </w:rPr>
        <w:t>商业智能</w:t>
      </w:r>
      <w:r>
        <w:rPr>
          <w:rFonts w:hint="eastAsia" w:ascii="仿宋_GB2312" w:eastAsia="仿宋_GB2312"/>
          <w:sz w:val="28"/>
          <w:szCs w:val="28"/>
        </w:rPr>
        <w:t>”；“</w:t>
      </w:r>
      <w:r>
        <w:rPr>
          <w:rFonts w:hint="eastAsia" w:ascii="仿宋_GB2312" w:eastAsia="仿宋_GB2312"/>
          <w:sz w:val="28"/>
          <w:szCs w:val="28"/>
          <w:lang w:val="en-US" w:eastAsia="zh-CN"/>
        </w:rPr>
        <w:t>大数据</w:t>
      </w:r>
      <w:r>
        <w:rPr>
          <w:rFonts w:hint="eastAsia" w:ascii="仿宋_GB2312" w:eastAsia="仿宋_GB2312"/>
          <w:sz w:val="28"/>
          <w:szCs w:val="28"/>
        </w:rPr>
        <w:t>”</w:t>
      </w:r>
      <w:r>
        <w:rPr>
          <w:rFonts w:hint="eastAsia" w:ascii="仿宋_GB2312" w:eastAsia="仿宋_GB2312"/>
          <w:sz w:val="28"/>
          <w:szCs w:val="28"/>
          <w:lang w:val="en-US" w:eastAsia="zh-CN"/>
        </w:rPr>
        <w:t>为IT行业术</w:t>
      </w:r>
      <w:r>
        <w:rPr>
          <w:rFonts w:hint="eastAsia" w:ascii="仿宋_GB2312" w:eastAsia="仿宋_GB2312"/>
          <w:sz w:val="28"/>
          <w:szCs w:val="28"/>
        </w:rPr>
        <w:t>译，翻译为“</w:t>
      </w:r>
      <w:r>
        <w:rPr>
          <w:rFonts w:hint="eastAsia" w:ascii="仿宋_GB2312" w:eastAsia="仿宋_GB2312"/>
          <w:sz w:val="28"/>
          <w:szCs w:val="28"/>
          <w:lang w:val="en-US" w:eastAsia="zh-CN"/>
        </w:rPr>
        <w:t>b</w:t>
      </w:r>
      <w:r>
        <w:rPr>
          <w:rFonts w:hint="eastAsia" w:ascii="仿宋_GB2312" w:eastAsia="仿宋_GB2312"/>
          <w:sz w:val="28"/>
          <w:szCs w:val="28"/>
        </w:rPr>
        <w:t>ig data”</w:t>
      </w:r>
      <w:r>
        <w:rPr>
          <w:rFonts w:hint="eastAsia" w:ascii="仿宋_GB2312" w:eastAsia="仿宋_GB2312"/>
          <w:sz w:val="28"/>
          <w:szCs w:val="28"/>
          <w:lang w:eastAsia="zh-CN"/>
        </w:rPr>
        <w:t>。</w:t>
      </w:r>
    </w:p>
    <w:p>
      <w:pPr>
        <w:ind w:firstLine="560" w:firstLineChars="200"/>
        <w:outlineLvl w:val="1"/>
        <w:rPr>
          <w:rFonts w:ascii="黑体" w:hAnsi="黑体" w:eastAsia="黑体"/>
          <w:sz w:val="28"/>
          <w:szCs w:val="28"/>
        </w:rPr>
      </w:pPr>
      <w:r>
        <w:rPr>
          <w:rFonts w:hint="eastAsia" w:ascii="黑体" w:hAnsi="黑体" w:eastAsia="黑体"/>
          <w:sz w:val="28"/>
          <w:szCs w:val="28"/>
        </w:rPr>
        <w:t>2.5术语和定义</w:t>
      </w:r>
    </w:p>
    <w:p>
      <w:pPr>
        <w:ind w:firstLine="560" w:firstLineChars="200"/>
        <w:rPr>
          <w:rFonts w:ascii="仿宋_GB2312" w:eastAsia="仿宋_GB2312"/>
          <w:sz w:val="28"/>
          <w:szCs w:val="28"/>
        </w:rPr>
      </w:pPr>
      <w:r>
        <w:rPr>
          <w:rFonts w:hint="eastAsia" w:ascii="仿宋_GB2312" w:eastAsia="仿宋_GB2312"/>
          <w:sz w:val="28"/>
          <w:szCs w:val="28"/>
        </w:rPr>
        <w:t>术语和定义中所列的术语的英文翻译，根据各部分编写成员提供的术语，如有类似术语的标准，参考了其翻译，没有类似术语标准翻译的，通过百度翻译和谷歌翻译后进行对比，并参考网络相关翻译后进行确定。</w:t>
      </w:r>
    </w:p>
    <w:p>
      <w:pPr>
        <w:ind w:firstLine="560" w:firstLineChars="200"/>
        <w:outlineLvl w:val="1"/>
        <w:rPr>
          <w:rFonts w:ascii="黑体" w:hAnsi="黑体" w:eastAsia="黑体"/>
          <w:sz w:val="28"/>
          <w:szCs w:val="28"/>
        </w:rPr>
      </w:pPr>
      <w:r>
        <w:rPr>
          <w:rFonts w:hint="eastAsia" w:ascii="黑体" w:hAnsi="黑体" w:eastAsia="黑体"/>
          <w:sz w:val="28"/>
          <w:szCs w:val="28"/>
        </w:rPr>
        <w:t>2.6</w:t>
      </w:r>
      <w:r>
        <w:rPr>
          <w:rFonts w:hint="eastAsia" w:ascii="黑体" w:hAnsi="黑体" w:eastAsia="黑体"/>
          <w:sz w:val="28"/>
          <w:szCs w:val="28"/>
          <w:lang w:val="en-US" w:eastAsia="zh-CN"/>
        </w:rPr>
        <w:t>软件的定义</w:t>
      </w:r>
    </w:p>
    <w:p>
      <w:pPr>
        <w:ind w:firstLine="560" w:firstLineChars="200"/>
        <w:rPr>
          <w:rFonts w:ascii="仿宋_GB2312" w:eastAsia="仿宋_GB2312"/>
          <w:sz w:val="28"/>
          <w:szCs w:val="28"/>
        </w:rPr>
      </w:pPr>
      <w:r>
        <w:rPr>
          <w:rFonts w:hint="eastAsia" w:ascii="仿宋_GB2312" w:eastAsia="仿宋_GB2312"/>
          <w:sz w:val="28"/>
          <w:szCs w:val="28"/>
        </w:rPr>
        <w:t>本章阐述了</w:t>
      </w:r>
      <w:r>
        <w:rPr>
          <w:rFonts w:hint="eastAsia" w:ascii="仿宋_GB2312" w:eastAsia="仿宋_GB2312"/>
          <w:sz w:val="28"/>
          <w:szCs w:val="28"/>
          <w:lang w:val="en-US" w:eastAsia="zh-CN"/>
        </w:rPr>
        <w:t>商业智能与大数据分析软件的定义</w:t>
      </w:r>
      <w:r>
        <w:rPr>
          <w:rFonts w:hint="eastAsia" w:ascii="仿宋_GB2312" w:eastAsia="仿宋_GB2312"/>
          <w:sz w:val="28"/>
          <w:szCs w:val="28"/>
        </w:rPr>
        <w:t>。</w:t>
      </w:r>
      <w:r>
        <w:rPr>
          <w:rFonts w:hint="eastAsia" w:ascii="仿宋_GB2312" w:eastAsia="仿宋_GB2312"/>
          <w:sz w:val="28"/>
          <w:szCs w:val="28"/>
          <w:lang w:val="en-US" w:eastAsia="zh-CN"/>
        </w:rPr>
        <w:t>软件可定义为</w:t>
      </w:r>
      <w:r>
        <w:rPr>
          <w:rFonts w:hint="eastAsia" w:ascii="仿宋_GB2312" w:eastAsia="仿宋_GB2312"/>
          <w:sz w:val="28"/>
          <w:szCs w:val="28"/>
        </w:rPr>
        <w:t>在一个安全可控的平台上将企业现有的数据转化为知识，帮助企业做出明智的业务经营决策，实现从“数据”到“决策行动”。主要包括以下4类分析：解决“发生了什么”的问题</w:t>
      </w:r>
      <w:r>
        <w:rPr>
          <w:rFonts w:hint="eastAsia" w:ascii="仿宋_GB2312" w:eastAsia="仿宋_GB2312"/>
          <w:sz w:val="28"/>
          <w:szCs w:val="28"/>
          <w:lang w:eastAsia="zh-CN"/>
        </w:rPr>
        <w:t>；解决“为什么发生”的问题；解决“将来</w:t>
      </w:r>
      <w:r>
        <w:rPr>
          <w:rFonts w:hint="eastAsia" w:ascii="仿宋_GB2312" w:eastAsia="仿宋_GB2312"/>
          <w:sz w:val="28"/>
          <w:szCs w:val="28"/>
          <w:lang w:val="en-US" w:eastAsia="zh-CN"/>
        </w:rPr>
        <w:t>会</w:t>
      </w:r>
      <w:r>
        <w:rPr>
          <w:rFonts w:hint="eastAsia" w:ascii="仿宋_GB2312" w:eastAsia="仿宋_GB2312"/>
          <w:sz w:val="28"/>
          <w:szCs w:val="28"/>
          <w:lang w:eastAsia="zh-CN"/>
        </w:rPr>
        <w:t>怎么样”的问题；解决“我应该怎么做”的问题。</w:t>
      </w:r>
    </w:p>
    <w:p>
      <w:pPr>
        <w:ind w:firstLine="560" w:firstLineChars="200"/>
        <w:outlineLvl w:val="1"/>
        <w:rPr>
          <w:rFonts w:ascii="黑体" w:hAnsi="黑体" w:eastAsia="黑体"/>
          <w:sz w:val="28"/>
          <w:szCs w:val="28"/>
        </w:rPr>
      </w:pPr>
      <w:r>
        <w:rPr>
          <w:rFonts w:hint="eastAsia" w:ascii="黑体" w:hAnsi="黑体" w:eastAsia="黑体"/>
          <w:sz w:val="28"/>
          <w:szCs w:val="28"/>
        </w:rPr>
        <w:t>2.7</w:t>
      </w:r>
      <w:r>
        <w:rPr>
          <w:rFonts w:hint="eastAsia" w:ascii="黑体" w:hAnsi="黑体" w:eastAsia="黑体"/>
          <w:sz w:val="28"/>
          <w:szCs w:val="28"/>
          <w:lang w:val="en-US" w:eastAsia="zh-CN"/>
        </w:rPr>
        <w:t>基础软件需求</w:t>
      </w:r>
    </w:p>
    <w:p>
      <w:pPr>
        <w:ind w:firstLine="560" w:firstLineChars="200"/>
        <w:rPr>
          <w:rFonts w:ascii="仿宋_GB2312" w:eastAsia="仿宋_GB2312"/>
          <w:sz w:val="28"/>
          <w:szCs w:val="28"/>
        </w:rPr>
      </w:pPr>
      <w:r>
        <w:rPr>
          <w:rFonts w:hint="eastAsia" w:ascii="仿宋_GB2312" w:eastAsia="仿宋_GB2312"/>
          <w:sz w:val="28"/>
          <w:szCs w:val="28"/>
        </w:rPr>
        <w:t>基础软件是指部署于运行商业智能与数据分析软件系统的基本依赖软件或应用，包含操作系统、数据库（存放系统元数据）、中间件等模块。</w:t>
      </w:r>
      <w:r>
        <w:rPr>
          <w:rFonts w:hint="eastAsia" w:ascii="仿宋_GB2312" w:eastAsia="仿宋_GB2312"/>
          <w:sz w:val="28"/>
          <w:szCs w:val="28"/>
          <w:lang w:val="en-US" w:eastAsia="zh-CN"/>
        </w:rPr>
        <w:t>应</w:t>
      </w:r>
      <w:r>
        <w:rPr>
          <w:rFonts w:hint="eastAsia" w:ascii="仿宋_GB2312" w:eastAsia="仿宋_GB2312"/>
          <w:sz w:val="28"/>
          <w:szCs w:val="28"/>
        </w:rPr>
        <w:t>与国内信创产业需求高度贴合，充分体现核心信息技术产品和关键服务完整的可控性与自主性。</w:t>
      </w:r>
    </w:p>
    <w:p>
      <w:pPr>
        <w:ind w:firstLine="560" w:firstLineChars="200"/>
        <w:outlineLvl w:val="1"/>
        <w:rPr>
          <w:rFonts w:hint="default" w:ascii="黑体" w:hAnsi="黑体" w:eastAsia="黑体"/>
          <w:sz w:val="28"/>
          <w:szCs w:val="28"/>
          <w:lang w:val="en-US" w:eastAsia="zh-CN"/>
        </w:rPr>
      </w:pPr>
      <w:r>
        <w:rPr>
          <w:rFonts w:hint="eastAsia" w:ascii="黑体" w:hAnsi="黑体" w:eastAsia="黑体"/>
          <w:sz w:val="28"/>
          <w:szCs w:val="28"/>
        </w:rPr>
        <w:t>2.8</w:t>
      </w:r>
      <w:r>
        <w:rPr>
          <w:rFonts w:hint="eastAsia" w:ascii="黑体" w:hAnsi="黑体" w:eastAsia="黑体"/>
          <w:sz w:val="28"/>
          <w:szCs w:val="28"/>
          <w:lang w:val="en-US" w:eastAsia="zh-CN"/>
        </w:rPr>
        <w:t>软件功能需求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本部分</w:t>
      </w:r>
      <w:r>
        <w:rPr>
          <w:rFonts w:hint="eastAsia" w:ascii="仿宋_GB2312" w:eastAsia="仿宋_GB2312"/>
          <w:sz w:val="28"/>
          <w:szCs w:val="28"/>
          <w:lang w:val="en-US" w:eastAsia="zh-CN"/>
        </w:rPr>
        <w:t>主要阐述了商业智能与大数据分析软件标准的功能模块，</w:t>
      </w:r>
      <w:r>
        <w:rPr>
          <w:rFonts w:hint="eastAsia" w:ascii="仿宋_GB2312" w:eastAsia="仿宋_GB2312" w:hAnsiTheme="minorHAnsi" w:cstheme="minorBidi"/>
          <w:kern w:val="2"/>
          <w:sz w:val="28"/>
          <w:szCs w:val="28"/>
          <w:lang w:val="en-US" w:eastAsia="zh-CN" w:bidi="ar-SA"/>
        </w:rPr>
        <w:t>其功能</w:t>
      </w:r>
      <w:r>
        <w:rPr>
          <w:rFonts w:hint="eastAsia" w:ascii="仿宋_GB2312" w:eastAsia="仿宋_GB2312" w:cstheme="minorBidi"/>
          <w:kern w:val="2"/>
          <w:sz w:val="28"/>
          <w:szCs w:val="28"/>
          <w:lang w:val="en-US" w:eastAsia="zh-CN" w:bidi="ar-SA"/>
        </w:rPr>
        <w:t>应</w:t>
      </w:r>
      <w:r>
        <w:rPr>
          <w:rFonts w:hint="eastAsia" w:ascii="仿宋_GB2312" w:eastAsia="仿宋_GB2312" w:hAnsiTheme="minorHAnsi" w:cstheme="minorBidi"/>
          <w:kern w:val="2"/>
          <w:sz w:val="28"/>
          <w:szCs w:val="28"/>
          <w:lang w:val="en-US" w:eastAsia="zh-CN" w:bidi="ar-SA"/>
        </w:rPr>
        <w:t>涵盖</w:t>
      </w:r>
      <w:r>
        <w:rPr>
          <w:rFonts w:hint="eastAsia" w:ascii="仿宋_GB2312" w:eastAsia="仿宋_GB2312"/>
          <w:sz w:val="28"/>
          <w:szCs w:val="28"/>
          <w:lang w:val="en-US" w:eastAsia="zh-CN"/>
        </w:rPr>
        <w:t>统一平台管理、数据管理、数据分析、增强分析、分享与协作五大模块。</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统一管理平台是系统平稳运行的基础，主要为系统提供底层服务，其功能</w:t>
      </w:r>
      <w:r>
        <w:rPr>
          <w:rFonts w:hint="eastAsia" w:ascii="仿宋_GB2312" w:eastAsia="仿宋_GB2312" w:cstheme="minorBidi"/>
          <w:kern w:val="2"/>
          <w:sz w:val="28"/>
          <w:szCs w:val="28"/>
          <w:lang w:val="en-US" w:eastAsia="zh-CN" w:bidi="ar-SA"/>
        </w:rPr>
        <w:t>应</w:t>
      </w:r>
      <w:r>
        <w:rPr>
          <w:rFonts w:hint="eastAsia" w:ascii="仿宋_GB2312" w:eastAsia="仿宋_GB2312" w:hAnsiTheme="minorHAnsi" w:cstheme="minorBidi"/>
          <w:kern w:val="2"/>
          <w:sz w:val="28"/>
          <w:szCs w:val="28"/>
          <w:lang w:val="en-US" w:eastAsia="zh-CN" w:bidi="ar-SA"/>
        </w:rPr>
        <w:t>涵盖数据源管理、性能监控管理、元数据管理、权限管理等模块。</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default" w:ascii="仿宋_GB2312" w:eastAsia="仿宋_GB2312" w:hAnsiTheme="minorHAnsi" w:cstheme="minorBidi"/>
          <w:kern w:val="2"/>
          <w:sz w:val="28"/>
          <w:szCs w:val="28"/>
          <w:lang w:val="en-US" w:eastAsia="zh-CN" w:bidi="ar-SA"/>
        </w:rPr>
      </w:pPr>
      <w:r>
        <w:rPr>
          <w:rFonts w:hint="default" w:ascii="仿宋_GB2312" w:eastAsia="仿宋_GB2312" w:hAnsiTheme="minorHAnsi" w:cstheme="minorBidi"/>
          <w:kern w:val="2"/>
          <w:sz w:val="28"/>
          <w:szCs w:val="28"/>
          <w:lang w:val="en-US" w:eastAsia="zh-CN" w:bidi="ar-SA"/>
        </w:rPr>
        <w:t>数据管理是一个为了使数据可用于分析为目的，而进行迭代和敏捷的数据准备过程，用于探索、组合、清理原始数据，并将其转换为BI分析成果来源的各种分析模型。</w:t>
      </w:r>
      <w:r>
        <w:rPr>
          <w:rFonts w:hint="eastAsia" w:ascii="仿宋_GB2312" w:eastAsia="仿宋_GB2312" w:hAnsiTheme="minorHAnsi" w:cstheme="minorBidi"/>
          <w:kern w:val="2"/>
          <w:sz w:val="28"/>
          <w:szCs w:val="28"/>
          <w:lang w:val="en-US" w:eastAsia="zh-CN" w:bidi="ar-SA"/>
        </w:rPr>
        <w:t>其功能</w:t>
      </w:r>
      <w:r>
        <w:rPr>
          <w:rFonts w:hint="eastAsia" w:ascii="仿宋_GB2312" w:eastAsia="仿宋_GB2312" w:cstheme="minorBidi"/>
          <w:kern w:val="2"/>
          <w:sz w:val="28"/>
          <w:szCs w:val="28"/>
          <w:lang w:val="en-US" w:eastAsia="zh-CN" w:bidi="ar-SA"/>
        </w:rPr>
        <w:t>应</w:t>
      </w:r>
      <w:r>
        <w:rPr>
          <w:rFonts w:hint="eastAsia" w:ascii="仿宋_GB2312" w:eastAsia="仿宋_GB2312" w:hAnsiTheme="minorHAnsi" w:cstheme="minorBidi"/>
          <w:kern w:val="2"/>
          <w:sz w:val="28"/>
          <w:szCs w:val="28"/>
          <w:lang w:val="en-US" w:eastAsia="zh-CN" w:bidi="ar-SA"/>
        </w:rPr>
        <w:t>涵盖数据目录、数据处理、数据缓存、虚拟语义模型、增强数据集</w:t>
      </w:r>
      <w:r>
        <w:rPr>
          <w:rFonts w:hint="default" w:ascii="仿宋_GB2312" w:eastAsia="仿宋_GB2312" w:hAnsiTheme="minorHAnsi" w:cstheme="minorBidi"/>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仿宋_GB2312" w:eastAsia="仿宋_GB2312" w:cstheme="minorBidi"/>
          <w:kern w:val="2"/>
          <w:sz w:val="28"/>
          <w:szCs w:val="28"/>
          <w:lang w:val="en-US" w:eastAsia="zh-CN" w:bidi="ar-SA"/>
        </w:rPr>
      </w:pPr>
      <w:r>
        <w:rPr>
          <w:rFonts w:hint="default" w:ascii="仿宋_GB2312" w:eastAsia="仿宋_GB2312" w:hAnsiTheme="minorHAnsi" w:cstheme="minorBidi"/>
          <w:kern w:val="2"/>
          <w:sz w:val="28"/>
          <w:szCs w:val="28"/>
          <w:lang w:val="en-US" w:eastAsia="zh-CN" w:bidi="ar-SA"/>
        </w:rPr>
        <w:t>数据分析指用适当的统计、分析方法对收集来的大量数据进行分析，将它们加以汇总和理解并消化，以求最大化地开发数据的功能，发挥数据的作用。数据分析是为了提取有用信息和形成结论而对数据加以详细研究和概括总结的过程。数据分析是有组织有目的地收集数据、分析数据，使之成为信息的过程。数据分析的目的是把隐藏在一大批看来杂乱无章的数据中的信息集中和提炼出来，从而找出所研究对象的内在规律。在实际应用中，数据分析可帮助人们做出判断，以便采取适当行动。</w:t>
      </w:r>
      <w:r>
        <w:rPr>
          <w:rFonts w:hint="eastAsia" w:ascii="仿宋_GB2312" w:eastAsia="仿宋_GB2312" w:hAnsiTheme="minorHAnsi" w:cstheme="minorBidi"/>
          <w:kern w:val="2"/>
          <w:sz w:val="28"/>
          <w:szCs w:val="28"/>
          <w:lang w:val="en-US" w:eastAsia="zh-CN" w:bidi="ar-SA"/>
        </w:rPr>
        <w:t>其功能</w:t>
      </w:r>
      <w:r>
        <w:rPr>
          <w:rFonts w:hint="eastAsia" w:ascii="仿宋_GB2312" w:eastAsia="仿宋_GB2312" w:cstheme="minorBidi"/>
          <w:kern w:val="2"/>
          <w:sz w:val="28"/>
          <w:szCs w:val="28"/>
          <w:lang w:val="en-US" w:eastAsia="zh-CN" w:bidi="ar-SA"/>
        </w:rPr>
        <w:t>应</w:t>
      </w:r>
      <w:r>
        <w:rPr>
          <w:rFonts w:hint="eastAsia" w:ascii="仿宋_GB2312" w:eastAsia="仿宋_GB2312" w:hAnsiTheme="minorHAnsi" w:cstheme="minorBidi"/>
          <w:kern w:val="2"/>
          <w:sz w:val="28"/>
          <w:szCs w:val="28"/>
          <w:lang w:val="en-US" w:eastAsia="zh-CN" w:bidi="ar-SA"/>
        </w:rPr>
        <w:t>涵盖</w:t>
      </w:r>
      <w:r>
        <w:rPr>
          <w:rFonts w:hint="eastAsia" w:ascii="仿宋_GB2312" w:eastAsia="仿宋_GB2312" w:cstheme="minorBidi"/>
          <w:kern w:val="2"/>
          <w:sz w:val="28"/>
          <w:szCs w:val="28"/>
          <w:lang w:val="en-US" w:eastAsia="zh-CN" w:bidi="ar-SA"/>
        </w:rPr>
        <w:t>报表、数据探索、仪表板、分析故事、移动BI。</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增强分析功能是商业智能产品发展最重要最显著的趋势之一，简单来说就是借助AI技术智能化、自动化的数据分析，挖掘数据价值，降低分析门槛，提升深度。其有2个主要应用场景：针对专业的数据分析师或者数据科学家来准备,支持他们通过数据建模来完善数据分析能力；针对普通的用户,增强分析可以支持他们访问有效数据,并对理论和假设情况展开测试与验证,从而为分析计划带来更多自动化动能以及创新洞察力。</w:t>
      </w:r>
      <w:r>
        <w:rPr>
          <w:rFonts w:hint="eastAsia" w:ascii="仿宋_GB2312" w:eastAsia="仿宋_GB2312" w:hAnsiTheme="minorHAnsi" w:cstheme="minorBidi"/>
          <w:kern w:val="2"/>
          <w:sz w:val="28"/>
          <w:szCs w:val="28"/>
          <w:lang w:val="en-US" w:eastAsia="zh-CN" w:bidi="ar-SA"/>
        </w:rPr>
        <w:t>其功能</w:t>
      </w:r>
      <w:r>
        <w:rPr>
          <w:rFonts w:hint="eastAsia" w:ascii="仿宋_GB2312" w:eastAsia="仿宋_GB2312" w:cstheme="minorBidi"/>
          <w:kern w:val="2"/>
          <w:sz w:val="28"/>
          <w:szCs w:val="28"/>
          <w:lang w:val="en-US" w:eastAsia="zh-CN" w:bidi="ar-SA"/>
        </w:rPr>
        <w:t>应</w:t>
      </w:r>
      <w:r>
        <w:rPr>
          <w:rFonts w:hint="eastAsia" w:ascii="仿宋_GB2312" w:eastAsia="仿宋_GB2312" w:hAnsiTheme="minorHAnsi" w:cstheme="minorBidi"/>
          <w:kern w:val="2"/>
          <w:sz w:val="28"/>
          <w:szCs w:val="28"/>
          <w:lang w:val="en-US" w:eastAsia="zh-CN" w:bidi="ar-SA"/>
        </w:rPr>
        <w:t>涵盖</w:t>
      </w:r>
      <w:r>
        <w:rPr>
          <w:rFonts w:hint="eastAsia" w:ascii="仿宋_GB2312" w:eastAsia="仿宋_GB2312" w:cstheme="minorBidi"/>
          <w:kern w:val="2"/>
          <w:sz w:val="28"/>
          <w:szCs w:val="28"/>
          <w:lang w:val="en-US" w:eastAsia="zh-CN" w:bidi="ar-SA"/>
        </w:rPr>
        <w:t>预测分析、自然语言分析。</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default" w:ascii="仿宋_GB2312" w:eastAsia="仿宋_GB2312" w:hAnsiTheme="minorHAnsi" w:cstheme="minorBidi"/>
          <w:kern w:val="2"/>
          <w:sz w:val="28"/>
          <w:szCs w:val="28"/>
          <w:lang w:val="en-US" w:eastAsia="zh-CN" w:bidi="ar-SA"/>
        </w:rPr>
      </w:pPr>
      <w:r>
        <w:rPr>
          <w:rFonts w:hint="default" w:ascii="仿宋_GB2312" w:eastAsia="仿宋_GB2312" w:hAnsiTheme="minorHAnsi" w:cstheme="minorBidi"/>
          <w:kern w:val="2"/>
          <w:sz w:val="28"/>
          <w:szCs w:val="28"/>
          <w:lang w:val="en-US" w:eastAsia="zh-CN" w:bidi="ar-SA"/>
        </w:rPr>
        <w:t>分享和协作可以真正提升企业的决策效率，解决企业存在无沉淀、无共享、无文化的问题，帮助企业构建完善的数据化运营的生态系统。</w:t>
      </w:r>
      <w:r>
        <w:rPr>
          <w:rFonts w:hint="eastAsia" w:ascii="仿宋_GB2312" w:eastAsia="仿宋_GB2312" w:hAnsiTheme="minorHAnsi" w:cstheme="minorBidi"/>
          <w:kern w:val="2"/>
          <w:sz w:val="28"/>
          <w:szCs w:val="28"/>
          <w:lang w:val="en-US" w:eastAsia="zh-CN" w:bidi="ar-SA"/>
        </w:rPr>
        <w:t>其功能</w:t>
      </w:r>
      <w:r>
        <w:rPr>
          <w:rFonts w:hint="eastAsia" w:ascii="仿宋_GB2312" w:eastAsia="仿宋_GB2312" w:cstheme="minorBidi"/>
          <w:kern w:val="2"/>
          <w:sz w:val="28"/>
          <w:szCs w:val="28"/>
          <w:lang w:val="en-US" w:eastAsia="zh-CN" w:bidi="ar-SA"/>
        </w:rPr>
        <w:t>应</w:t>
      </w:r>
      <w:r>
        <w:rPr>
          <w:rFonts w:hint="eastAsia" w:ascii="仿宋_GB2312" w:eastAsia="仿宋_GB2312" w:hAnsiTheme="minorHAnsi" w:cstheme="minorBidi"/>
          <w:kern w:val="2"/>
          <w:sz w:val="28"/>
          <w:szCs w:val="28"/>
          <w:lang w:val="en-US" w:eastAsia="zh-CN" w:bidi="ar-SA"/>
        </w:rPr>
        <w:t>涵盖</w:t>
      </w:r>
      <w:r>
        <w:rPr>
          <w:rFonts w:hint="eastAsia" w:ascii="仿宋_GB2312" w:eastAsia="仿宋_GB2312" w:cstheme="minorBidi"/>
          <w:kern w:val="2"/>
          <w:sz w:val="28"/>
          <w:szCs w:val="28"/>
          <w:lang w:val="en-US" w:eastAsia="zh-CN" w:bidi="ar-SA"/>
        </w:rPr>
        <w:t>应用门户、消息中心、互动交流。</w:t>
      </w:r>
    </w:p>
    <w:p>
      <w:pPr>
        <w:ind w:firstLine="560" w:firstLineChars="200"/>
        <w:outlineLvl w:val="1"/>
        <w:rPr>
          <w:rFonts w:hint="eastAsia" w:ascii="黑体" w:hAnsi="黑体" w:eastAsia="黑体"/>
          <w:sz w:val="28"/>
          <w:szCs w:val="28"/>
          <w:lang w:val="en-US" w:eastAsia="zh-CN"/>
        </w:rPr>
      </w:pPr>
      <w:r>
        <w:rPr>
          <w:rFonts w:hint="eastAsia" w:ascii="黑体" w:hAnsi="黑体" w:eastAsia="黑体"/>
          <w:sz w:val="28"/>
          <w:szCs w:val="28"/>
        </w:rPr>
        <w:t>2.</w:t>
      </w:r>
      <w:r>
        <w:rPr>
          <w:rFonts w:hint="eastAsia" w:ascii="黑体" w:hAnsi="黑体" w:eastAsia="黑体"/>
          <w:sz w:val="28"/>
          <w:szCs w:val="28"/>
          <w:lang w:val="en-US" w:eastAsia="zh-CN"/>
        </w:rPr>
        <w:t>10非功能需求</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非功能需求是除功能需求之外，对商业智能与大数据分析软件应具备功能的阐述，应包含软件安全管理、开放兼容性、拓展性和集成性及性能等需求。其中软件安全管理应针对软件系统安全提供完整的解决方案，包括管理应用的用户访问和身份验证、数据的安全及备份、安全管理措施等方面内容。</w:t>
      </w:r>
    </w:p>
    <w:p>
      <w:pPr>
        <w:ind w:firstLine="560" w:firstLineChars="200"/>
        <w:outlineLvl w:val="1"/>
        <w:rPr>
          <w:rFonts w:hint="eastAsia" w:ascii="黑体" w:hAnsi="黑体" w:eastAsia="黑体"/>
          <w:sz w:val="28"/>
          <w:szCs w:val="28"/>
          <w:lang w:val="en-US" w:eastAsia="zh-CN"/>
        </w:rPr>
      </w:pPr>
      <w:r>
        <w:rPr>
          <w:rFonts w:hint="eastAsia" w:ascii="黑体" w:hAnsi="黑体" w:eastAsia="黑体"/>
          <w:sz w:val="28"/>
          <w:szCs w:val="28"/>
        </w:rPr>
        <w:t>2.</w:t>
      </w:r>
      <w:r>
        <w:rPr>
          <w:rFonts w:hint="eastAsia" w:ascii="黑体" w:hAnsi="黑体" w:eastAsia="黑体"/>
          <w:sz w:val="28"/>
          <w:szCs w:val="28"/>
          <w:lang w:val="en-US" w:eastAsia="zh-CN"/>
        </w:rPr>
        <w:t>11验收要求</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验收要求是软件交付用户之后，应遵循的验收流程及验收标准的阐述。</w:t>
      </w:r>
    </w:p>
    <w:p>
      <w:pPr>
        <w:ind w:firstLine="560" w:firstLineChars="200"/>
        <w:outlineLvl w:val="1"/>
        <w:rPr>
          <w:rFonts w:hint="eastAsia" w:ascii="黑体" w:hAnsi="黑体" w:eastAsia="黑体"/>
          <w:sz w:val="28"/>
          <w:szCs w:val="28"/>
          <w:lang w:val="en-US" w:eastAsia="zh-CN"/>
        </w:rPr>
      </w:pPr>
      <w:r>
        <w:rPr>
          <w:rFonts w:hint="eastAsia" w:ascii="黑体" w:hAnsi="黑体" w:eastAsia="黑体"/>
          <w:sz w:val="28"/>
          <w:szCs w:val="28"/>
        </w:rPr>
        <w:t>2.</w:t>
      </w:r>
      <w:r>
        <w:rPr>
          <w:rFonts w:hint="eastAsia" w:ascii="黑体" w:hAnsi="黑体" w:eastAsia="黑体"/>
          <w:sz w:val="28"/>
          <w:szCs w:val="28"/>
          <w:lang w:val="en-US" w:eastAsia="zh-CN"/>
        </w:rPr>
        <w:t>12售后服务</w:t>
      </w:r>
    </w:p>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仿宋_GB2312" w:eastAsia="仿宋_GB2312" w:cstheme="minorBidi"/>
          <w:kern w:val="2"/>
          <w:sz w:val="28"/>
          <w:szCs w:val="28"/>
          <w:lang w:val="en-US" w:eastAsia="zh-CN" w:bidi="ar-SA"/>
        </w:rPr>
      </w:pPr>
      <w:r>
        <w:rPr>
          <w:rFonts w:hint="default" w:ascii="仿宋_GB2312" w:eastAsia="仿宋_GB2312" w:cstheme="minorBidi"/>
          <w:kern w:val="2"/>
          <w:sz w:val="28"/>
          <w:szCs w:val="28"/>
          <w:lang w:val="en-US" w:eastAsia="zh-CN" w:bidi="ar-SA"/>
        </w:rPr>
        <w:t>售后服务</w:t>
      </w:r>
      <w:r>
        <w:rPr>
          <w:rFonts w:hint="eastAsia" w:ascii="仿宋_GB2312" w:eastAsia="仿宋_GB2312" w:cstheme="minorBidi"/>
          <w:kern w:val="2"/>
          <w:sz w:val="28"/>
          <w:szCs w:val="28"/>
          <w:lang w:val="en-US" w:eastAsia="zh-CN" w:bidi="ar-SA"/>
        </w:rPr>
        <w:t>是软件验收之后应提供的标准服务，确保可能出现的问题能及时地得到解决。</w:t>
      </w:r>
    </w:p>
    <w:p>
      <w:pPr>
        <w:ind w:firstLine="560" w:firstLineChars="200"/>
        <w:outlineLvl w:val="1"/>
        <w:rPr>
          <w:rFonts w:ascii="黑体" w:hAnsi="黑体" w:eastAsia="黑体"/>
          <w:sz w:val="28"/>
          <w:szCs w:val="28"/>
        </w:rPr>
      </w:pPr>
      <w:r>
        <w:rPr>
          <w:rFonts w:hint="eastAsia" w:ascii="黑体" w:hAnsi="黑体" w:eastAsia="黑体"/>
          <w:sz w:val="28"/>
          <w:szCs w:val="28"/>
        </w:rPr>
        <w:t>2.</w:t>
      </w:r>
      <w:r>
        <w:rPr>
          <w:rFonts w:hint="eastAsia" w:ascii="黑体" w:hAnsi="黑体" w:eastAsia="黑体"/>
          <w:sz w:val="28"/>
          <w:szCs w:val="28"/>
          <w:lang w:val="en-US" w:eastAsia="zh-CN"/>
        </w:rPr>
        <w:t>13</w:t>
      </w:r>
      <w:r>
        <w:rPr>
          <w:rFonts w:hint="eastAsia" w:ascii="黑体" w:hAnsi="黑体" w:eastAsia="黑体"/>
          <w:sz w:val="28"/>
          <w:szCs w:val="28"/>
        </w:rPr>
        <w:t>解决问题</w:t>
      </w:r>
    </w:p>
    <w:p>
      <w:pPr>
        <w:ind w:firstLine="560" w:firstLineChars="200"/>
        <w:outlineLvl w:val="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产品可广泛应用于金融与电信（银行、保险、证券、电信）、能源与制造业（电力、汽车、制药等）、政府及公共事业单位（教育、税务、工商、财政、气象、卫生、国土、社保等）和商业与地产（航空、支付、传媒、物流、零售、地产等），适用于领导KPI分析、财务分析、销售分析、市场分析、生产分析、供应链分析、风险分析、质量分析等多个领域；为客户提供一整套满足用户需求的数据分析、报表、绩效监控和信息发布的解决方案，帮助管理层了解经营现状、发现问题、预测未来趋势，从而更好地进行经营决策，实现了用数据分析技术促进各行各业的发展和社会进步</w:t>
      </w:r>
      <w:r>
        <w:rPr>
          <w:rFonts w:hint="eastAsia" w:ascii="仿宋_GB2312" w:eastAsia="仿宋_GB2312" w:cstheme="minorBidi"/>
          <w:kern w:val="2"/>
          <w:sz w:val="28"/>
          <w:szCs w:val="28"/>
          <w:lang w:val="en-US" w:eastAsia="zh-CN" w:bidi="ar-SA"/>
        </w:rPr>
        <w:t>。</w:t>
      </w:r>
    </w:p>
    <w:p>
      <w:pPr>
        <w:outlineLvl w:val="0"/>
        <w:rPr>
          <w:rFonts w:ascii="黑体" w:hAnsi="黑体" w:eastAsia="黑体"/>
          <w:sz w:val="28"/>
          <w:szCs w:val="28"/>
        </w:rPr>
      </w:pPr>
      <w:r>
        <w:rPr>
          <w:rFonts w:hint="eastAsia" w:ascii="黑体" w:hAnsi="黑体" w:eastAsia="黑体"/>
          <w:sz w:val="28"/>
          <w:szCs w:val="28"/>
        </w:rPr>
        <w:t>三、知识产权情况说明</w:t>
      </w:r>
    </w:p>
    <w:p>
      <w:pPr>
        <w:ind w:firstLine="560" w:firstLineChars="200"/>
        <w:rPr>
          <w:rFonts w:ascii="仿宋_GB2312" w:eastAsia="仿宋_GB2312"/>
          <w:sz w:val="28"/>
          <w:szCs w:val="28"/>
        </w:rPr>
      </w:pPr>
      <w:r>
        <w:rPr>
          <w:rFonts w:hint="eastAsia" w:ascii="仿宋_GB2312" w:eastAsia="仿宋_GB2312"/>
          <w:sz w:val="28"/>
          <w:szCs w:val="28"/>
        </w:rPr>
        <w:t>本标准不涉及专利。</w:t>
      </w:r>
    </w:p>
    <w:p>
      <w:pPr>
        <w:outlineLvl w:val="0"/>
        <w:rPr>
          <w:rFonts w:ascii="黑体" w:hAnsi="黑体" w:eastAsia="黑体"/>
          <w:sz w:val="28"/>
          <w:szCs w:val="28"/>
        </w:rPr>
      </w:pPr>
      <w:r>
        <w:rPr>
          <w:rFonts w:hint="eastAsia" w:ascii="黑体" w:hAnsi="黑体" w:eastAsia="黑体"/>
          <w:sz w:val="28"/>
          <w:szCs w:val="28"/>
        </w:rPr>
        <w:t>四、采用国际标准和国外先进标准情况</w:t>
      </w:r>
    </w:p>
    <w:p>
      <w:pPr>
        <w:ind w:firstLine="560" w:firstLineChars="200"/>
        <w:rPr>
          <w:rFonts w:ascii="仿宋_GB2312" w:eastAsia="仿宋_GB2312"/>
          <w:sz w:val="28"/>
          <w:szCs w:val="28"/>
        </w:rPr>
      </w:pPr>
      <w:r>
        <w:rPr>
          <w:rFonts w:hint="eastAsia" w:ascii="仿宋_GB2312" w:eastAsia="仿宋_GB2312"/>
          <w:sz w:val="28"/>
          <w:szCs w:val="28"/>
        </w:rPr>
        <w:t>无。</w:t>
      </w:r>
    </w:p>
    <w:p>
      <w:pPr>
        <w:outlineLvl w:val="0"/>
        <w:rPr>
          <w:rFonts w:ascii="黑体" w:hAnsi="黑体" w:eastAsia="黑体"/>
          <w:sz w:val="28"/>
          <w:szCs w:val="28"/>
        </w:rPr>
      </w:pPr>
      <w:r>
        <w:rPr>
          <w:rFonts w:hint="eastAsia" w:ascii="黑体" w:hAnsi="黑体" w:eastAsia="黑体"/>
          <w:sz w:val="28"/>
          <w:szCs w:val="28"/>
        </w:rPr>
        <w:t>五、与现行相关法律、法规、规章及相关标准的协调性</w:t>
      </w:r>
    </w:p>
    <w:p>
      <w:pPr>
        <w:ind w:firstLine="560" w:firstLineChars="200"/>
        <w:rPr>
          <w:rFonts w:ascii="仿宋_GB2312" w:eastAsia="仿宋_GB2312"/>
          <w:sz w:val="28"/>
          <w:szCs w:val="28"/>
        </w:rPr>
      </w:pPr>
      <w:r>
        <w:rPr>
          <w:rFonts w:hint="eastAsia" w:ascii="仿宋_GB2312" w:eastAsia="仿宋_GB2312"/>
          <w:sz w:val="28"/>
          <w:szCs w:val="28"/>
        </w:rPr>
        <w:t>建议本标准推荐信实施。本标准不触犯国家现行法律法规，不与其他强制性国标相冲突。</w:t>
      </w:r>
    </w:p>
    <w:p>
      <w:pPr>
        <w:outlineLvl w:val="0"/>
        <w:rPr>
          <w:rFonts w:ascii="黑体" w:hAnsi="黑体" w:eastAsia="黑体"/>
          <w:sz w:val="28"/>
          <w:szCs w:val="28"/>
        </w:rPr>
      </w:pPr>
      <w:r>
        <w:rPr>
          <w:rFonts w:hint="eastAsia" w:ascii="黑体" w:hAnsi="黑体" w:eastAsia="黑体"/>
          <w:sz w:val="28"/>
          <w:szCs w:val="28"/>
        </w:rPr>
        <w:t>六、重大分歧意见的处理经过和依据</w:t>
      </w:r>
    </w:p>
    <w:p>
      <w:pPr>
        <w:ind w:firstLine="560" w:firstLineChars="2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商业智能与大数据分析软件</w:t>
      </w:r>
      <w:r>
        <w:rPr>
          <w:rFonts w:hint="eastAsia" w:ascii="仿宋_GB2312" w:eastAsia="仿宋_GB2312"/>
          <w:sz w:val="28"/>
          <w:szCs w:val="28"/>
        </w:rPr>
        <w:t>》编制过程中未出现重大分歧。</w:t>
      </w:r>
    </w:p>
    <w:p>
      <w:pPr>
        <w:outlineLvl w:val="0"/>
        <w:rPr>
          <w:rFonts w:ascii="黑体" w:hAnsi="黑体" w:eastAsia="黑体"/>
          <w:sz w:val="28"/>
          <w:szCs w:val="28"/>
        </w:rPr>
      </w:pPr>
      <w:r>
        <w:rPr>
          <w:rFonts w:hint="eastAsia" w:ascii="黑体" w:hAnsi="黑体" w:eastAsia="黑体"/>
          <w:sz w:val="28"/>
          <w:szCs w:val="28"/>
        </w:rPr>
        <w:t>七、标准性质的建议</w:t>
      </w:r>
    </w:p>
    <w:p>
      <w:pPr>
        <w:ind w:firstLine="560" w:firstLineChars="200"/>
        <w:rPr>
          <w:rFonts w:ascii="仿宋_GB2312" w:eastAsia="仿宋_GB2312"/>
          <w:sz w:val="28"/>
          <w:szCs w:val="28"/>
        </w:rPr>
      </w:pPr>
      <w:r>
        <w:rPr>
          <w:rFonts w:hint="eastAsia" w:ascii="仿宋_GB2312" w:eastAsia="仿宋_GB2312"/>
          <w:sz w:val="28"/>
          <w:szCs w:val="28"/>
        </w:rPr>
        <w:t>建议《</w:t>
      </w:r>
      <w:r>
        <w:rPr>
          <w:rFonts w:hint="eastAsia" w:ascii="仿宋_GB2312" w:eastAsia="仿宋_GB2312"/>
          <w:sz w:val="28"/>
          <w:szCs w:val="28"/>
          <w:lang w:val="en-US" w:eastAsia="zh-CN"/>
        </w:rPr>
        <w:t>商业智能与大数据分析软件</w:t>
      </w:r>
      <w:r>
        <w:rPr>
          <w:rFonts w:hint="eastAsia" w:ascii="仿宋_GB2312" w:eastAsia="仿宋_GB2312"/>
          <w:sz w:val="28"/>
          <w:szCs w:val="28"/>
        </w:rPr>
        <w:t>》作为推荐性团体标准发布实施。</w:t>
      </w:r>
    </w:p>
    <w:p>
      <w:pPr>
        <w:outlineLvl w:val="0"/>
        <w:rPr>
          <w:rFonts w:ascii="黑体" w:hAnsi="黑体" w:eastAsia="黑体"/>
          <w:sz w:val="28"/>
          <w:szCs w:val="28"/>
        </w:rPr>
      </w:pPr>
      <w:r>
        <w:rPr>
          <w:rFonts w:hint="eastAsia" w:ascii="黑体" w:hAnsi="黑体" w:eastAsia="黑体"/>
          <w:sz w:val="28"/>
          <w:szCs w:val="28"/>
        </w:rPr>
        <w:t>八、贯彻标准的要求和措施建议</w:t>
      </w:r>
    </w:p>
    <w:p>
      <w:pPr>
        <w:ind w:firstLine="560" w:firstLineChars="200"/>
        <w:rPr>
          <w:rFonts w:ascii="仿宋_GB2312" w:eastAsia="仿宋_GB2312"/>
          <w:sz w:val="28"/>
          <w:szCs w:val="28"/>
        </w:rPr>
      </w:pPr>
      <w:r>
        <w:rPr>
          <w:rFonts w:hint="eastAsia" w:ascii="仿宋_GB2312" w:eastAsia="仿宋_GB2312"/>
          <w:sz w:val="28"/>
          <w:szCs w:val="28"/>
        </w:rPr>
        <w:t>鉴于本标准是信息技术应用创新项目首次提出</w:t>
      </w:r>
      <w:r>
        <w:rPr>
          <w:rFonts w:hint="eastAsia" w:ascii="仿宋_GB2312" w:eastAsia="仿宋_GB2312"/>
          <w:sz w:val="28"/>
          <w:szCs w:val="28"/>
          <w:lang w:val="en-US" w:eastAsia="zh-CN"/>
        </w:rPr>
        <w:t>商业智能与大数据分析软件</w:t>
      </w:r>
      <w:r>
        <w:rPr>
          <w:rFonts w:hint="eastAsia" w:ascii="仿宋_GB2312" w:eastAsia="仿宋_GB2312"/>
          <w:sz w:val="28"/>
          <w:szCs w:val="28"/>
        </w:rPr>
        <w:t>的标准，建议在标准贯彻执行过程中，各单位应当起到协调以及推广的作用。</w:t>
      </w:r>
    </w:p>
    <w:p>
      <w:pPr>
        <w:outlineLvl w:val="0"/>
        <w:rPr>
          <w:rFonts w:ascii="黑体" w:hAnsi="黑体" w:eastAsia="黑体"/>
          <w:sz w:val="28"/>
          <w:szCs w:val="28"/>
        </w:rPr>
      </w:pPr>
      <w:r>
        <w:rPr>
          <w:rFonts w:hint="eastAsia" w:ascii="黑体" w:hAnsi="黑体" w:eastAsia="黑体"/>
          <w:sz w:val="28"/>
          <w:szCs w:val="28"/>
        </w:rPr>
        <w:t>九、替代或废止现行相关标准的建议</w:t>
      </w:r>
    </w:p>
    <w:p>
      <w:pPr>
        <w:ind w:firstLine="560" w:firstLineChars="200"/>
        <w:rPr>
          <w:rFonts w:ascii="仿宋_GB2312" w:eastAsia="仿宋_GB2312"/>
          <w:sz w:val="28"/>
          <w:szCs w:val="28"/>
        </w:rPr>
      </w:pPr>
      <w:r>
        <w:rPr>
          <w:rFonts w:hint="eastAsia" w:ascii="仿宋_GB2312" w:eastAsia="仿宋_GB2312"/>
          <w:sz w:val="28"/>
          <w:szCs w:val="28"/>
        </w:rPr>
        <w:t>无替代或废止。</w:t>
      </w:r>
    </w:p>
    <w:p>
      <w:pPr>
        <w:outlineLvl w:val="0"/>
        <w:rPr>
          <w:rFonts w:ascii="黑体" w:hAnsi="黑体" w:eastAsia="黑体"/>
          <w:sz w:val="28"/>
          <w:szCs w:val="28"/>
        </w:rPr>
      </w:pPr>
      <w:r>
        <w:rPr>
          <w:rFonts w:hint="eastAsia" w:ascii="黑体" w:hAnsi="黑体" w:eastAsia="黑体"/>
          <w:sz w:val="28"/>
          <w:szCs w:val="28"/>
        </w:rPr>
        <w:t>十、其他应予说明的事项</w:t>
      </w:r>
    </w:p>
    <w:p>
      <w:pPr>
        <w:ind w:firstLine="560" w:firstLineChars="200"/>
        <w:rPr>
          <w:rFonts w:ascii="仿宋_GB2312" w:eastAsia="仿宋_GB2312"/>
          <w:sz w:val="28"/>
          <w:szCs w:val="28"/>
        </w:rPr>
      </w:pPr>
      <w:r>
        <w:rPr>
          <w:rFonts w:hint="eastAsia" w:ascii="仿宋_GB2312" w:eastAsia="仿宋_GB2312"/>
          <w:sz w:val="28"/>
          <w:szCs w:val="28"/>
        </w:rPr>
        <w:t>无。</w:t>
      </w:r>
    </w:p>
    <w:p>
      <w:pPr>
        <w:ind w:firstLine="560" w:firstLineChars="200"/>
        <w:jc w:val="right"/>
        <w:rPr>
          <w:rFonts w:ascii="仿宋_GB2312" w:eastAsia="仿宋_GB2312"/>
          <w:sz w:val="28"/>
          <w:szCs w:val="28"/>
        </w:rPr>
      </w:pPr>
    </w:p>
    <w:p>
      <w:pPr>
        <w:ind w:firstLine="560" w:firstLineChars="20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商业智能与大数据分析软件</w:t>
      </w:r>
      <w:r>
        <w:rPr>
          <w:rFonts w:hint="eastAsia" w:ascii="仿宋_GB2312" w:eastAsia="仿宋_GB2312"/>
          <w:sz w:val="28"/>
          <w:szCs w:val="28"/>
        </w:rPr>
        <w:t>》标准编制组</w:t>
      </w:r>
    </w:p>
    <w:p>
      <w:pPr>
        <w:ind w:firstLine="560" w:firstLineChars="200"/>
        <w:jc w:val="right"/>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04</w:t>
      </w:r>
      <w:r>
        <w:rPr>
          <w:rFonts w:hint="eastAsia" w:ascii="仿宋_GB2312" w:eastAsia="仿宋_GB2312"/>
          <w:sz w:val="28"/>
          <w:szCs w:val="28"/>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837942"/>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6437"/>
    <w:multiLevelType w:val="multilevel"/>
    <w:tmpl w:val="4F966437"/>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07"/>
    <w:rsid w:val="00086107"/>
    <w:rsid w:val="000F2C07"/>
    <w:rsid w:val="00104C61"/>
    <w:rsid w:val="00225BD4"/>
    <w:rsid w:val="00277327"/>
    <w:rsid w:val="002F091B"/>
    <w:rsid w:val="003243C9"/>
    <w:rsid w:val="003730C2"/>
    <w:rsid w:val="00393280"/>
    <w:rsid w:val="003A5FCD"/>
    <w:rsid w:val="004848BA"/>
    <w:rsid w:val="004B3396"/>
    <w:rsid w:val="004E0C9F"/>
    <w:rsid w:val="00572D4C"/>
    <w:rsid w:val="00580719"/>
    <w:rsid w:val="005A39EA"/>
    <w:rsid w:val="005E48C4"/>
    <w:rsid w:val="00663D1F"/>
    <w:rsid w:val="006E1B60"/>
    <w:rsid w:val="007663DC"/>
    <w:rsid w:val="00882086"/>
    <w:rsid w:val="008E245F"/>
    <w:rsid w:val="00904502"/>
    <w:rsid w:val="00904535"/>
    <w:rsid w:val="00933853"/>
    <w:rsid w:val="0093650A"/>
    <w:rsid w:val="00952782"/>
    <w:rsid w:val="009E367C"/>
    <w:rsid w:val="00A11A93"/>
    <w:rsid w:val="00A76DFF"/>
    <w:rsid w:val="00A915DD"/>
    <w:rsid w:val="00AE50D3"/>
    <w:rsid w:val="00B70659"/>
    <w:rsid w:val="00B8030E"/>
    <w:rsid w:val="00B8104A"/>
    <w:rsid w:val="00BD7607"/>
    <w:rsid w:val="00C40F4B"/>
    <w:rsid w:val="00C97A03"/>
    <w:rsid w:val="00D118D3"/>
    <w:rsid w:val="00D3588E"/>
    <w:rsid w:val="00D70039"/>
    <w:rsid w:val="00D93CAB"/>
    <w:rsid w:val="00DE19EE"/>
    <w:rsid w:val="00E0575D"/>
    <w:rsid w:val="00E3670A"/>
    <w:rsid w:val="00E54D9F"/>
    <w:rsid w:val="00E6085D"/>
    <w:rsid w:val="00ED1931"/>
    <w:rsid w:val="00ED4D08"/>
    <w:rsid w:val="00F6466E"/>
    <w:rsid w:val="00F967F1"/>
    <w:rsid w:val="00FF573B"/>
    <w:rsid w:val="01626A26"/>
    <w:rsid w:val="035D490C"/>
    <w:rsid w:val="05385A53"/>
    <w:rsid w:val="05782835"/>
    <w:rsid w:val="0BBF7928"/>
    <w:rsid w:val="0D0F25CF"/>
    <w:rsid w:val="13E54510"/>
    <w:rsid w:val="1C6A7190"/>
    <w:rsid w:val="2008257A"/>
    <w:rsid w:val="26DB5806"/>
    <w:rsid w:val="28816687"/>
    <w:rsid w:val="2A4050A7"/>
    <w:rsid w:val="30713F78"/>
    <w:rsid w:val="30E55EAC"/>
    <w:rsid w:val="33487AE0"/>
    <w:rsid w:val="36A163E9"/>
    <w:rsid w:val="37C563A7"/>
    <w:rsid w:val="39466FE3"/>
    <w:rsid w:val="3B5E4709"/>
    <w:rsid w:val="3BDE63B6"/>
    <w:rsid w:val="3CA04F1F"/>
    <w:rsid w:val="455D3A9F"/>
    <w:rsid w:val="481C2DCE"/>
    <w:rsid w:val="4AE91051"/>
    <w:rsid w:val="4BEE3422"/>
    <w:rsid w:val="4E361A11"/>
    <w:rsid w:val="51767A7F"/>
    <w:rsid w:val="549A33BB"/>
    <w:rsid w:val="5562654F"/>
    <w:rsid w:val="567E3CA6"/>
    <w:rsid w:val="57947734"/>
    <w:rsid w:val="58433C93"/>
    <w:rsid w:val="5BAE631A"/>
    <w:rsid w:val="5FB17EA7"/>
    <w:rsid w:val="60124ED8"/>
    <w:rsid w:val="60703006"/>
    <w:rsid w:val="6AAF170F"/>
    <w:rsid w:val="6DF41E00"/>
    <w:rsid w:val="6E2344A9"/>
    <w:rsid w:val="6F36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120"/>
      <w:ind w:firstLine="1041" w:firstLineChars="200"/>
    </w:pPr>
    <w:rPr>
      <w:rFonts w:eastAsia="宋体"/>
    </w:rPr>
  </w:style>
  <w:style w:type="paragraph" w:styleId="3">
    <w:name w:val="annotation text"/>
    <w:basedOn w:val="1"/>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paragraph" w:customStyle="1" w:styleId="1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6">
    <w:name w:val="宋5"/>
    <w:basedOn w:val="2"/>
    <w:qFormat/>
    <w:uiPriority w:val="0"/>
    <w:pPr>
      <w:spacing w:line="360" w:lineRule="auto"/>
      <w:ind w:firstLine="200"/>
    </w:pPr>
    <w:rPr>
      <w:rFonts w:ascii="Arial" w:hAnsi="Arial" w:cs="Arial"/>
      <w:color w:val="000000"/>
      <w:szCs w:val="18"/>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64493-65B3-4B68-B947-0CB36FBE6892}">
  <ds:schemaRefs/>
</ds:datastoreItem>
</file>

<file path=docProps/app.xml><?xml version="1.0" encoding="utf-8"?>
<Properties xmlns="http://schemas.openxmlformats.org/officeDocument/2006/extended-properties" xmlns:vt="http://schemas.openxmlformats.org/officeDocument/2006/docPropsVTypes">
  <Template>Normal</Template>
  <Pages>6</Pages>
  <Words>415</Words>
  <Characters>2368</Characters>
  <Lines>19</Lines>
  <Paragraphs>5</Paragraphs>
  <TotalTime>1</TotalTime>
  <ScaleCrop>false</ScaleCrop>
  <LinksUpToDate>false</LinksUpToDate>
  <CharactersWithSpaces>2778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2020-11-27T03:39:00Z</dcterms:created>
  <dc:creator>JIAKE QIN</dc:creator>
  <cp:lastModifiedBy>admin</cp:lastModifiedBy>
  <dcterms:modified xsi:type="dcterms:W3CDTF">2021-04-27T01:48:38Z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